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s 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Nivaldo Br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jo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, na ausência justificada da Vereadora Denise Pesqueira e na pr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sença do Dr. Maicon Ambrosim, representante da comissão de aco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panhamento da OAB – 7ª subseção de Nova Andradina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Danilo Enz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09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março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recebidas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somente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do Execut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partidário se inscr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524148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>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 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E876D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 xml:space="preserve">Germino Roz, </w:t>
      </w:r>
      <w:r w:rsidR="00E876DC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 xml:space="preserve"> e 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segue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Câmara Municipal de B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tayporã, em seus art. 35, VIII, §1º e §2º e art. 124, §1º.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a seguinte 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>: Indic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>ç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00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/2020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>, de autoria do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Cacildo e Maurício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 xml:space="preserve">, seguindo 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mesma 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>a quem de direito</w:t>
      </w:r>
      <w:r w:rsidR="00220A1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não houve matérias a serem aprese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tadas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pronunci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mento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876DC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Germino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Cacildo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segue</w:t>
      </w:r>
      <w:r w:rsidR="00E876D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mara Municipal de Batayporã, em seus art. 35, VIII, §1º e §2º e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lastRenderedPageBreak/>
        <w:t>art. 124, §</w:t>
      </w:r>
      <w:r w:rsidR="0028138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7143B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76169D">
        <w:rPr>
          <w:rFonts w:ascii="Courier New" w:hAnsi="Courier New" w:cs="Courier New"/>
          <w:i/>
          <w:sz w:val="24"/>
          <w:szCs w:val="24"/>
        </w:rPr>
        <w:t>CÍC</w:t>
      </w:r>
      <w:r w:rsidR="0076169D">
        <w:rPr>
          <w:rFonts w:ascii="Courier New" w:hAnsi="Courier New" w:cs="Courier New"/>
          <w:i/>
          <w:sz w:val="24"/>
          <w:szCs w:val="24"/>
        </w:rPr>
        <w:t>E</w:t>
      </w:r>
      <w:r w:rsidR="0076169D">
        <w:rPr>
          <w:rFonts w:ascii="Courier New" w:hAnsi="Courier New" w:cs="Courier New"/>
          <w:i/>
          <w:sz w:val="24"/>
          <w:szCs w:val="24"/>
        </w:rPr>
        <w:t>RO HUMBERTO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BE5444">
        <w:rPr>
          <w:rFonts w:ascii="Courier New" w:hAnsi="Courier New" w:cs="Courier New"/>
          <w:b w:val="0"/>
          <w:sz w:val="24"/>
          <w:szCs w:val="24"/>
        </w:rPr>
        <w:t>não fazendo</w:t>
      </w:r>
      <w:r w:rsidR="00D21B8C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BE5444">
        <w:rPr>
          <w:rFonts w:ascii="Courier New" w:hAnsi="Courier New" w:cs="Courier New"/>
          <w:b w:val="0"/>
          <w:bCs/>
          <w:sz w:val="24"/>
          <w:szCs w:val="24"/>
        </w:rPr>
        <w:t>16</w:t>
      </w:r>
      <w:bookmarkStart w:id="0" w:name="_GoBack"/>
      <w:bookmarkEnd w:id="0"/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>março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2858AC" w:rsidRDefault="004F1C87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8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62CF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7F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A9307D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D21B8C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76169D">
        <w:rPr>
          <w:rFonts w:ascii="Courier New" w:hAnsi="Courier New" w:cs="Courier New"/>
          <w:sz w:val="24"/>
          <w:szCs w:val="24"/>
        </w:rPr>
        <w:t>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284A9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06" w:rsidRDefault="00D04306" w:rsidP="00854EB5">
      <w:r>
        <w:separator/>
      </w:r>
    </w:p>
  </w:endnote>
  <w:endnote w:type="continuationSeparator" w:id="0">
    <w:p w:rsidR="00D04306" w:rsidRDefault="00D04306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06" w:rsidRDefault="00D04306" w:rsidP="00854EB5">
      <w:r>
        <w:separator/>
      </w:r>
    </w:p>
  </w:footnote>
  <w:footnote w:type="continuationSeparator" w:id="0">
    <w:p w:rsidR="00D04306" w:rsidRDefault="00D04306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BE5444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45945197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239C"/>
    <w:rsid w:val="00682B91"/>
    <w:rsid w:val="00683341"/>
    <w:rsid w:val="00684C61"/>
    <w:rsid w:val="00684F90"/>
    <w:rsid w:val="00690A4D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9A52-F16A-4E38-B47A-B3CEB55E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2020-03-10T12:11:00Z</cp:lastPrinted>
  <dcterms:created xsi:type="dcterms:W3CDTF">2020-03-17T14:14:00Z</dcterms:created>
  <dcterms:modified xsi:type="dcterms:W3CDTF">2020-03-17T14:14:00Z</dcterms:modified>
</cp:coreProperties>
</file>