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primeira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s 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>dois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março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Cícero Humberto Leite,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 xml:space="preserve"> na ausência justificada d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Denise Pesqueira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na 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presen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ça do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 xml:space="preserve"> Dr.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Carlos Eduardo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representante 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da Comissão de Acompanhamento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da Ordem dos Advogados do Brasil (OAB/MS) - 7ª Subseção de Nova Andradina.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Germino Roz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sessão solene de abertura dos trabalhos do Legislativo de Batayporã do ano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recebidas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somente 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 xml:space="preserve">, sendo o Projeto de Lei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Complementar 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 xml:space="preserve">nº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01/2020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seguindo 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>a Ordem do Dia</w:t>
      </w:r>
      <w:r w:rsidR="00524148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 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E876D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876DC">
        <w:rPr>
          <w:rFonts w:ascii="Courier New" w:hAnsi="Courier New" w:cs="Courier New"/>
          <w:b w:val="0"/>
          <w:bCs/>
          <w:sz w:val="24"/>
          <w:szCs w:val="24"/>
        </w:rPr>
        <w:t>Cacildo Paião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 xml:space="preserve"> e 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>Germino Roz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segue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Regimento Interno da Câmara Municipal de Batayporã, em seus art. 35, VIII, §1º e §2º e art. 124, §1º.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a seguinte 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1F4A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001/2020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 xml:space="preserve">, de autoria dos Vereadores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Cacildo e 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>Maurício</w:t>
      </w:r>
      <w:r w:rsidR="00FE659D">
        <w:rPr>
          <w:rFonts w:ascii="Courier New" w:hAnsi="Courier New" w:cs="Courier New"/>
          <w:b w:val="0"/>
          <w:bCs/>
          <w:sz w:val="24"/>
          <w:szCs w:val="24"/>
        </w:rPr>
        <w:t xml:space="preserve">, seguindo 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mesma </w:t>
      </w:r>
      <w:r w:rsidR="00FE659D">
        <w:rPr>
          <w:rFonts w:ascii="Courier New" w:hAnsi="Courier New" w:cs="Courier New"/>
          <w:b w:val="0"/>
          <w:bCs/>
          <w:sz w:val="24"/>
          <w:szCs w:val="24"/>
        </w:rPr>
        <w:t>a quem de direito</w:t>
      </w:r>
      <w:r w:rsidR="00220A1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foi lido o parecer conjunto nº 001/2020, das comissões permanentes de Legislação, Justiça e Redação e Finanças, Orçamento e Fiscalização,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referente ao Projeto de Lei nº 012/2019, de autoria da Mesa Diretora, sendo o parecer colocado em discussão e votação e aprovado por todos e na sequencia o Projeto de Lei colocado em única discussão e votação, sendo aprovado por unanimidade, seguindo o PL a sanção do Prefeito Municipal. Também </w:t>
      </w:r>
      <w:r w:rsidR="00FE659D">
        <w:rPr>
          <w:rFonts w:ascii="Courier New" w:hAnsi="Courier New" w:cs="Courier New"/>
          <w:b w:val="0"/>
          <w:bCs/>
          <w:sz w:val="24"/>
          <w:szCs w:val="24"/>
        </w:rPr>
        <w:t>foi apresentado o parecer oral das comissões permanentes de Legislação, Justiça e Redação Final e Finanças, Orçamento e Fiscalização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, referente ao Projeto de Lei Complementar nº 01/2020, de autoria do Poder Executivo</w:t>
      </w:r>
      <w:r w:rsidR="00FE659D">
        <w:rPr>
          <w:rFonts w:ascii="Courier New" w:hAnsi="Courier New" w:cs="Courier New"/>
          <w:b w:val="0"/>
          <w:bCs/>
          <w:sz w:val="24"/>
          <w:szCs w:val="24"/>
        </w:rPr>
        <w:t>, na qual seguem no áudio da sessão (anexo desta Ata), em conformidade com o Regimento Interno da Câmara Municipal de Batayporã, em seus art. 35, VIII, §1º e §2º e art. 124, §1º. Na sequencia o parecer oral foi colocado em discussão e votação e aprovado por todos. Após apresentação e aprovação do parecer oral o Projeto de Lei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 Complementar</w:t>
      </w:r>
      <w:r w:rsidR="00FE659D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01</w:t>
      </w:r>
      <w:r w:rsidR="00FE659D">
        <w:rPr>
          <w:rFonts w:ascii="Courier New" w:hAnsi="Courier New" w:cs="Courier New"/>
          <w:b w:val="0"/>
          <w:bCs/>
          <w:sz w:val="24"/>
          <w:szCs w:val="24"/>
        </w:rPr>
        <w:t>/20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20</w:t>
      </w:r>
      <w:r w:rsidR="00FE659D">
        <w:rPr>
          <w:rFonts w:ascii="Courier New" w:hAnsi="Courier New" w:cs="Courier New"/>
          <w:b w:val="0"/>
          <w:bCs/>
          <w:sz w:val="24"/>
          <w:szCs w:val="24"/>
        </w:rPr>
        <w:t xml:space="preserve">, de autoria do Poder Executivo foi colocado em única discussão e votação, obtendo 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>a aprovação unanime dos pares, seguindo a referida proposição a sanção do Prefeito Municipal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pronunciamento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21B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876DC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>Danilo, Samuel, Máximo, Nivaldo e Cacildo</w:t>
      </w:r>
      <w:bookmarkStart w:id="0" w:name="_GoBack"/>
      <w:bookmarkEnd w:id="0"/>
      <w:r w:rsidR="000C45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segue</w:t>
      </w:r>
      <w:r w:rsidR="00E876D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Regimento Interno da Câmara Municipal de Batayporã, em seus art. 35, VIII, §1º e §2º e art. 124, §</w:t>
      </w:r>
      <w:r w:rsidR="0028138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7143B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76169D">
        <w:rPr>
          <w:rFonts w:ascii="Courier New" w:hAnsi="Courier New" w:cs="Courier New"/>
          <w:i/>
          <w:sz w:val="24"/>
          <w:szCs w:val="24"/>
        </w:rPr>
        <w:t>CÍCERO HUMBERTO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sz w:val="24"/>
          <w:szCs w:val="24"/>
        </w:rPr>
        <w:t>não fazendo</w:t>
      </w:r>
      <w:r w:rsidR="00D21B8C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EF2E16">
        <w:rPr>
          <w:rFonts w:ascii="Courier New" w:hAnsi="Courier New" w:cs="Courier New"/>
          <w:b w:val="0"/>
          <w:sz w:val="24"/>
          <w:szCs w:val="24"/>
        </w:rPr>
        <w:t>,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02 de 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>março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21B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2858AC" w:rsidRDefault="004F1C87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 </w:t>
      </w:r>
      <w:r w:rsidR="002858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62CF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7F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F8662B" w:rsidP="00A9307D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D21B8C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76169D">
        <w:rPr>
          <w:rFonts w:ascii="Courier New" w:hAnsi="Courier New" w:cs="Courier New"/>
          <w:sz w:val="24"/>
          <w:szCs w:val="24"/>
        </w:rPr>
        <w:t>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284A9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06" w:rsidRDefault="00D04306" w:rsidP="00854EB5">
      <w:r>
        <w:separator/>
      </w:r>
    </w:p>
  </w:endnote>
  <w:endnote w:type="continuationSeparator" w:id="0">
    <w:p w:rsidR="00D04306" w:rsidRDefault="00D04306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06" w:rsidRDefault="00D04306" w:rsidP="00854EB5">
      <w:r>
        <w:separator/>
      </w:r>
    </w:p>
  </w:footnote>
  <w:footnote w:type="continuationSeparator" w:id="0">
    <w:p w:rsidR="00D04306" w:rsidRDefault="00D04306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D04306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44822136" r:id="rId2"/>
            </w:obje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239C"/>
    <w:rsid w:val="00682B91"/>
    <w:rsid w:val="00683341"/>
    <w:rsid w:val="00684C61"/>
    <w:rsid w:val="00684F90"/>
    <w:rsid w:val="00690A4D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A54"/>
    <w:rsid w:val="00B00218"/>
    <w:rsid w:val="00B03B90"/>
    <w:rsid w:val="00B11BAD"/>
    <w:rsid w:val="00B15A63"/>
    <w:rsid w:val="00B1638F"/>
    <w:rsid w:val="00B1795C"/>
    <w:rsid w:val="00B17F87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FF74AA"/>
  <w15:docId w15:val="{E17F6C67-73E6-47D8-97A7-B9AB94C6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504C-CF53-4217-AE12-5EB2F4CC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Windows 10</cp:lastModifiedBy>
  <cp:revision>2</cp:revision>
  <cp:lastPrinted>2019-09-11T14:59:00Z</cp:lastPrinted>
  <dcterms:created xsi:type="dcterms:W3CDTF">2020-03-04T14:16:00Z</dcterms:created>
  <dcterms:modified xsi:type="dcterms:W3CDTF">2020-03-04T14:16:00Z</dcterms:modified>
</cp:coreProperties>
</file>