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C5C" w:rsidRPr="00E21BC2" w:rsidRDefault="00864C5C" w:rsidP="005F2830">
      <w:pPr>
        <w:pStyle w:val="Ttulo5"/>
        <w:spacing w:line="276" w:lineRule="auto"/>
        <w:ind w:left="4536" w:firstLine="0"/>
        <w:rPr>
          <w:rFonts w:ascii="Courier New" w:hAnsi="Courier New" w:cs="Courier New"/>
          <w:b/>
          <w:i/>
          <w:sz w:val="24"/>
          <w:szCs w:val="24"/>
        </w:rPr>
      </w:pPr>
      <w:r w:rsidRPr="00E21BC2">
        <w:rPr>
          <w:rFonts w:ascii="Courier New" w:hAnsi="Courier New" w:cs="Courier New"/>
          <w:b/>
          <w:i/>
          <w:sz w:val="24"/>
          <w:szCs w:val="24"/>
        </w:rPr>
        <w:t>“</w:t>
      </w:r>
      <w:r w:rsidR="00E21BC2" w:rsidRPr="00E21BC2">
        <w:rPr>
          <w:rFonts w:ascii="Courier New" w:hAnsi="Courier New" w:cs="Courier New"/>
          <w:b/>
          <w:i/>
          <w:sz w:val="24"/>
          <w:szCs w:val="24"/>
        </w:rPr>
        <w:t>D</w:t>
      </w:r>
      <w:r w:rsidR="00E21BC2" w:rsidRPr="00E21BC2">
        <w:rPr>
          <w:rFonts w:ascii="Courier New" w:hAnsi="Courier New" w:cs="Courier New"/>
          <w:b/>
          <w:i/>
          <w:color w:val="000000"/>
          <w:sz w:val="24"/>
          <w:szCs w:val="24"/>
        </w:rPr>
        <w:t>ispõe sobre o uso de fogos de artifícios silenciosos em eventos públicos no município de Batayporã, e dá outras providências</w:t>
      </w:r>
      <w:r w:rsidRPr="00E21BC2">
        <w:rPr>
          <w:rFonts w:ascii="Courier New" w:hAnsi="Courier New" w:cs="Courier New"/>
          <w:b/>
          <w:i/>
          <w:sz w:val="24"/>
          <w:szCs w:val="24"/>
        </w:rPr>
        <w:t xml:space="preserve">”. </w:t>
      </w:r>
    </w:p>
    <w:p w:rsidR="005E7362" w:rsidRPr="005140EB" w:rsidRDefault="00864C5C" w:rsidP="005F2830">
      <w:pPr>
        <w:pStyle w:val="Ttulo5"/>
        <w:spacing w:line="276" w:lineRule="auto"/>
        <w:ind w:firstLine="0"/>
        <w:rPr>
          <w:rFonts w:ascii="Courier New" w:hAnsi="Courier New" w:cs="Courier New"/>
          <w:sz w:val="24"/>
          <w:szCs w:val="24"/>
        </w:rPr>
      </w:pPr>
      <w:r w:rsidRPr="005140EB">
        <w:rPr>
          <w:rFonts w:ascii="Courier New" w:hAnsi="Courier New" w:cs="Courier New"/>
          <w:sz w:val="24"/>
          <w:szCs w:val="24"/>
        </w:rPr>
        <w:t xml:space="preserve">                                        </w:t>
      </w:r>
    </w:p>
    <w:p w:rsidR="00864C5C" w:rsidRPr="005140EB" w:rsidRDefault="00864C5C" w:rsidP="00962EA1">
      <w:pPr>
        <w:pStyle w:val="Ttulo5"/>
        <w:spacing w:line="276" w:lineRule="auto"/>
        <w:ind w:firstLine="0"/>
        <w:rPr>
          <w:rFonts w:ascii="Courier New" w:hAnsi="Courier New" w:cs="Courier New"/>
          <w:sz w:val="24"/>
          <w:szCs w:val="24"/>
        </w:rPr>
      </w:pPr>
      <w:r w:rsidRPr="005140EB">
        <w:rPr>
          <w:rFonts w:ascii="Courier New" w:hAnsi="Courier New" w:cs="Courier New"/>
          <w:sz w:val="24"/>
          <w:szCs w:val="24"/>
        </w:rPr>
        <w:t xml:space="preserve">               </w:t>
      </w:r>
    </w:p>
    <w:p w:rsidR="008A37DE" w:rsidRDefault="008A37DE" w:rsidP="008A37DE">
      <w:pPr>
        <w:pStyle w:val="Ttulo5"/>
        <w:spacing w:line="360" w:lineRule="auto"/>
        <w:ind w:firstLine="0"/>
        <w:rPr>
          <w:rFonts w:ascii="Courier New" w:hAnsi="Courier New" w:cs="Courier New"/>
          <w:sz w:val="24"/>
          <w:szCs w:val="24"/>
        </w:rPr>
      </w:pPr>
      <w:r w:rsidRPr="005870F6">
        <w:rPr>
          <w:rFonts w:ascii="Courier New" w:hAnsi="Courier New" w:cs="Courier New"/>
          <w:sz w:val="24"/>
          <w:szCs w:val="24"/>
        </w:rPr>
        <w:t xml:space="preserve">O Presidente da Câmara Municipal de Batayporã, Estado de Mato Grosso do Sul, Excelentíssimo </w:t>
      </w:r>
      <w:r w:rsidRPr="005870F6">
        <w:rPr>
          <w:rFonts w:ascii="Courier New" w:hAnsi="Courier New" w:cs="Courier New"/>
          <w:b/>
          <w:sz w:val="24"/>
          <w:szCs w:val="24"/>
          <w:u w:val="single"/>
        </w:rPr>
        <w:t>Sr. Cícero Humberto Leite</w:t>
      </w:r>
      <w:r w:rsidRPr="005870F6">
        <w:rPr>
          <w:rFonts w:ascii="Courier New" w:hAnsi="Courier New" w:cs="Courier New"/>
          <w:sz w:val="24"/>
          <w:szCs w:val="24"/>
        </w:rPr>
        <w:t>, no uso e gozo de suas atribuições legais e regimentais, faz saber que o Colendo e Soberano Plenário da Câmara Municipal aprovou</w:t>
      </w:r>
      <w:r w:rsidR="00ED58C6">
        <w:rPr>
          <w:rFonts w:ascii="Courier New" w:hAnsi="Courier New" w:cs="Courier New"/>
          <w:sz w:val="24"/>
          <w:szCs w:val="24"/>
        </w:rPr>
        <w:t xml:space="preserve"> o Projeto de Lei de autoria do</w:t>
      </w:r>
      <w:r w:rsidR="00E21BC2">
        <w:rPr>
          <w:rFonts w:ascii="Courier New" w:hAnsi="Courier New" w:cs="Courier New"/>
          <w:sz w:val="24"/>
          <w:szCs w:val="24"/>
        </w:rPr>
        <w:t>s</w:t>
      </w:r>
      <w:r w:rsidR="00ED58C6">
        <w:rPr>
          <w:rFonts w:ascii="Courier New" w:hAnsi="Courier New" w:cs="Courier New"/>
          <w:sz w:val="24"/>
          <w:szCs w:val="24"/>
        </w:rPr>
        <w:t xml:space="preserve"> Vereador</w:t>
      </w:r>
      <w:r w:rsidR="00E21BC2">
        <w:rPr>
          <w:rFonts w:ascii="Courier New" w:hAnsi="Courier New" w:cs="Courier New"/>
          <w:sz w:val="24"/>
          <w:szCs w:val="24"/>
        </w:rPr>
        <w:t>es</w:t>
      </w:r>
      <w:r w:rsidR="00ED58C6">
        <w:rPr>
          <w:rFonts w:ascii="Courier New" w:hAnsi="Courier New" w:cs="Courier New"/>
          <w:sz w:val="24"/>
          <w:szCs w:val="24"/>
        </w:rPr>
        <w:t xml:space="preserve"> Germino da Roz Silva</w:t>
      </w:r>
      <w:r w:rsidR="00E21BC2">
        <w:rPr>
          <w:rFonts w:ascii="Courier New" w:hAnsi="Courier New" w:cs="Courier New"/>
          <w:sz w:val="24"/>
          <w:szCs w:val="24"/>
        </w:rPr>
        <w:t xml:space="preserve"> e Danilo Souza Enz</w:t>
      </w:r>
      <w:r w:rsidR="00ED58C6">
        <w:rPr>
          <w:rFonts w:ascii="Courier New" w:hAnsi="Courier New" w:cs="Courier New"/>
          <w:sz w:val="24"/>
          <w:szCs w:val="24"/>
        </w:rPr>
        <w:t>,</w:t>
      </w:r>
      <w:r w:rsidRPr="005870F6">
        <w:rPr>
          <w:rFonts w:ascii="Courier New" w:hAnsi="Courier New" w:cs="Courier New"/>
          <w:sz w:val="24"/>
          <w:szCs w:val="24"/>
        </w:rPr>
        <w:t xml:space="preserve"> e</w:t>
      </w:r>
      <w:r>
        <w:rPr>
          <w:rFonts w:ascii="Courier New" w:hAnsi="Courier New" w:cs="Courier New"/>
          <w:sz w:val="24"/>
          <w:szCs w:val="24"/>
        </w:rPr>
        <w:t xml:space="preserve"> o Poder Executivo </w:t>
      </w:r>
      <w:r w:rsidRPr="005870F6">
        <w:rPr>
          <w:rFonts w:ascii="Courier New" w:hAnsi="Courier New" w:cs="Courier New"/>
          <w:sz w:val="24"/>
          <w:szCs w:val="24"/>
        </w:rPr>
        <w:t>sanciona e promulga a seguinte Lei:</w:t>
      </w:r>
    </w:p>
    <w:p w:rsidR="00864C5C" w:rsidRPr="005140EB" w:rsidRDefault="00864C5C" w:rsidP="005F2830">
      <w:pPr>
        <w:pStyle w:val="Ttulo5"/>
        <w:spacing w:line="276" w:lineRule="auto"/>
        <w:ind w:firstLine="1134"/>
        <w:rPr>
          <w:rFonts w:ascii="Courier New" w:hAnsi="Courier New" w:cs="Courier New"/>
          <w:sz w:val="24"/>
          <w:szCs w:val="24"/>
        </w:rPr>
      </w:pPr>
    </w:p>
    <w:p w:rsidR="00ED58C6" w:rsidRPr="00ED58C6" w:rsidRDefault="00ED58C6" w:rsidP="00ED58C6">
      <w:pPr>
        <w:spacing w:before="100" w:beforeAutospacing="1" w:after="100" w:afterAutospacing="1" w:line="276" w:lineRule="auto"/>
        <w:ind w:firstLine="1134"/>
        <w:jc w:val="both"/>
        <w:rPr>
          <w:rFonts w:ascii="Courier New" w:hAnsi="Courier New" w:cs="Courier New"/>
          <w:color w:val="000000"/>
          <w:sz w:val="24"/>
          <w:szCs w:val="24"/>
        </w:rPr>
      </w:pPr>
      <w:r w:rsidRPr="00ED58C6">
        <w:rPr>
          <w:rFonts w:ascii="Courier New" w:hAnsi="Courier New" w:cs="Courier New"/>
          <w:b/>
          <w:color w:val="000000"/>
          <w:sz w:val="24"/>
          <w:szCs w:val="24"/>
        </w:rPr>
        <w:t>Art. 1º.</w:t>
      </w:r>
      <w:r w:rsidRPr="00ED58C6">
        <w:rPr>
          <w:rFonts w:ascii="Courier New" w:hAnsi="Courier New" w:cs="Courier New"/>
          <w:color w:val="000000"/>
          <w:sz w:val="24"/>
          <w:szCs w:val="24"/>
        </w:rPr>
        <w:t xml:space="preserve"> Fica proibido o Município de Batayporã</w:t>
      </w:r>
      <w:r>
        <w:rPr>
          <w:rFonts w:ascii="Courier New" w:hAnsi="Courier New" w:cs="Courier New"/>
          <w:color w:val="000000"/>
          <w:sz w:val="24"/>
          <w:szCs w:val="24"/>
        </w:rPr>
        <w:t xml:space="preserve"> de</w:t>
      </w:r>
      <w:r w:rsidRPr="00ED58C6">
        <w:rPr>
          <w:rFonts w:ascii="Courier New" w:hAnsi="Courier New" w:cs="Courier New"/>
          <w:color w:val="000000"/>
          <w:sz w:val="24"/>
          <w:szCs w:val="24"/>
        </w:rPr>
        <w:t xml:space="preserve"> utilizar fogos de artificio e explosivos diversos que causem barulho em eventos públicos, ficando permitida a utilização desses artefatos sem estampido (silenciosos), a fim de proteger o bem estar da comunidade e dos animais.</w:t>
      </w:r>
    </w:p>
    <w:p w:rsidR="00ED58C6" w:rsidRPr="00ED58C6" w:rsidRDefault="00ED58C6" w:rsidP="00ED58C6">
      <w:pPr>
        <w:spacing w:before="100" w:beforeAutospacing="1" w:after="100" w:afterAutospacing="1" w:line="276" w:lineRule="auto"/>
        <w:ind w:firstLine="1134"/>
        <w:jc w:val="both"/>
        <w:rPr>
          <w:rFonts w:ascii="Courier New" w:hAnsi="Courier New" w:cs="Courier New"/>
          <w:color w:val="000000"/>
          <w:sz w:val="24"/>
          <w:szCs w:val="24"/>
        </w:rPr>
      </w:pPr>
      <w:r w:rsidRPr="00ED58C6">
        <w:rPr>
          <w:rFonts w:ascii="Courier New" w:hAnsi="Courier New" w:cs="Courier New"/>
          <w:b/>
          <w:color w:val="000000"/>
          <w:sz w:val="24"/>
          <w:szCs w:val="24"/>
        </w:rPr>
        <w:t>Parágrafo Único –</w:t>
      </w:r>
      <w:r w:rsidRPr="00ED58C6">
        <w:rPr>
          <w:rFonts w:ascii="Courier New" w:hAnsi="Courier New" w:cs="Courier New"/>
          <w:color w:val="000000"/>
          <w:sz w:val="24"/>
          <w:szCs w:val="24"/>
        </w:rPr>
        <w:t xml:space="preserve"> Todas as atividades oficiais comemorativas desenvolvidas pelo Município no qual sejam utilizados fogos de artifício, obrigat</w:t>
      </w:r>
      <w:r>
        <w:rPr>
          <w:rFonts w:ascii="Courier New" w:hAnsi="Courier New" w:cs="Courier New"/>
          <w:color w:val="000000"/>
          <w:sz w:val="24"/>
          <w:szCs w:val="24"/>
        </w:rPr>
        <w:t>oriamente usarão fogos de artifí</w:t>
      </w:r>
      <w:r w:rsidRPr="00ED58C6">
        <w:rPr>
          <w:rFonts w:ascii="Courier New" w:hAnsi="Courier New" w:cs="Courier New"/>
          <w:color w:val="000000"/>
          <w:sz w:val="24"/>
          <w:szCs w:val="24"/>
        </w:rPr>
        <w:t>cio silenciosos (sem estampido) e/ou pirotécnicos, somente com efeitos visuais.</w:t>
      </w:r>
    </w:p>
    <w:p w:rsidR="00ED58C6" w:rsidRPr="00ED58C6" w:rsidRDefault="00ED58C6" w:rsidP="00ED58C6">
      <w:pPr>
        <w:spacing w:before="100" w:beforeAutospacing="1" w:after="100" w:afterAutospacing="1" w:line="276" w:lineRule="auto"/>
        <w:ind w:firstLine="1134"/>
        <w:jc w:val="both"/>
        <w:rPr>
          <w:rFonts w:ascii="Courier New" w:hAnsi="Courier New" w:cs="Courier New"/>
          <w:color w:val="000000"/>
          <w:sz w:val="24"/>
          <w:szCs w:val="24"/>
        </w:rPr>
      </w:pPr>
      <w:r w:rsidRPr="00ED58C6">
        <w:rPr>
          <w:rFonts w:ascii="Courier New" w:hAnsi="Courier New" w:cs="Courier New"/>
          <w:b/>
          <w:color w:val="000000"/>
          <w:sz w:val="24"/>
          <w:szCs w:val="24"/>
        </w:rPr>
        <w:lastRenderedPageBreak/>
        <w:t>Art. 2º -</w:t>
      </w:r>
      <w:r w:rsidRPr="00ED58C6">
        <w:rPr>
          <w:rFonts w:ascii="Courier New" w:hAnsi="Courier New" w:cs="Courier New"/>
          <w:color w:val="000000"/>
          <w:sz w:val="24"/>
          <w:szCs w:val="24"/>
        </w:rPr>
        <w:t xml:space="preserve"> O evento promovido por Pessoa Jurídica também deverá obedecer aos termos do artigo anterior.</w:t>
      </w:r>
    </w:p>
    <w:p w:rsidR="00ED58C6" w:rsidRPr="00ED58C6" w:rsidRDefault="00ED58C6" w:rsidP="00ED58C6">
      <w:pPr>
        <w:spacing w:before="100" w:beforeAutospacing="1" w:after="100" w:afterAutospacing="1" w:line="276" w:lineRule="auto"/>
        <w:ind w:firstLine="1134"/>
        <w:jc w:val="both"/>
        <w:rPr>
          <w:rFonts w:ascii="Courier New" w:hAnsi="Courier New" w:cs="Courier New"/>
          <w:color w:val="000000"/>
          <w:sz w:val="24"/>
          <w:szCs w:val="24"/>
        </w:rPr>
      </w:pPr>
      <w:r w:rsidRPr="00ED58C6">
        <w:rPr>
          <w:rFonts w:ascii="Courier New" w:hAnsi="Courier New" w:cs="Courier New"/>
          <w:b/>
          <w:color w:val="000000"/>
          <w:sz w:val="24"/>
          <w:szCs w:val="24"/>
        </w:rPr>
        <w:t>Parágrafo Único –</w:t>
      </w:r>
      <w:r w:rsidRPr="00ED58C6">
        <w:rPr>
          <w:rFonts w:ascii="Courier New" w:hAnsi="Courier New" w:cs="Courier New"/>
          <w:color w:val="000000"/>
          <w:sz w:val="24"/>
          <w:szCs w:val="24"/>
        </w:rPr>
        <w:t xml:space="preserve"> No Alvará expedido a Pessoas Jurídicas para uso de fogos de artifícios constará que somente será permitido o uso de fogos silenciosos (sem estampido).</w:t>
      </w:r>
    </w:p>
    <w:p w:rsidR="00ED58C6" w:rsidRPr="00ED58C6" w:rsidRDefault="00ED58C6" w:rsidP="00ED58C6">
      <w:pPr>
        <w:spacing w:before="100" w:beforeAutospacing="1" w:after="100" w:afterAutospacing="1" w:line="276" w:lineRule="auto"/>
        <w:ind w:firstLine="1134"/>
        <w:jc w:val="both"/>
        <w:rPr>
          <w:rFonts w:ascii="Courier New" w:hAnsi="Courier New" w:cs="Courier New"/>
          <w:color w:val="000000"/>
          <w:sz w:val="24"/>
          <w:szCs w:val="24"/>
        </w:rPr>
      </w:pPr>
      <w:r w:rsidRPr="00ED58C6">
        <w:rPr>
          <w:rFonts w:ascii="Courier New" w:hAnsi="Courier New" w:cs="Courier New"/>
          <w:b/>
          <w:color w:val="000000"/>
          <w:sz w:val="24"/>
          <w:szCs w:val="24"/>
        </w:rPr>
        <w:t>Art. 3º.</w:t>
      </w:r>
      <w:r w:rsidRPr="00ED58C6">
        <w:rPr>
          <w:rFonts w:ascii="Courier New" w:hAnsi="Courier New" w:cs="Courier New"/>
          <w:color w:val="000000"/>
          <w:sz w:val="24"/>
          <w:szCs w:val="24"/>
        </w:rPr>
        <w:t xml:space="preserve"> Os termos desta lei não alcançam particulares Pessoa Física.</w:t>
      </w:r>
    </w:p>
    <w:p w:rsidR="00ED58C6" w:rsidRPr="00ED58C6" w:rsidRDefault="00ED58C6" w:rsidP="00ED58C6">
      <w:pPr>
        <w:spacing w:before="100" w:beforeAutospacing="1" w:after="100" w:afterAutospacing="1" w:line="276" w:lineRule="auto"/>
        <w:ind w:firstLine="1134"/>
        <w:jc w:val="both"/>
        <w:rPr>
          <w:rFonts w:ascii="Courier New" w:hAnsi="Courier New" w:cs="Courier New"/>
          <w:color w:val="000000"/>
          <w:sz w:val="24"/>
          <w:szCs w:val="24"/>
        </w:rPr>
      </w:pPr>
      <w:r w:rsidRPr="00ED58C6">
        <w:rPr>
          <w:rFonts w:ascii="Courier New" w:hAnsi="Courier New" w:cs="Courier New"/>
          <w:b/>
          <w:color w:val="000000"/>
          <w:sz w:val="24"/>
          <w:szCs w:val="24"/>
        </w:rPr>
        <w:t>Art. 4º.</w:t>
      </w:r>
      <w:r w:rsidRPr="00ED58C6">
        <w:rPr>
          <w:rFonts w:ascii="Courier New" w:hAnsi="Courier New" w:cs="Courier New"/>
          <w:color w:val="000000"/>
          <w:sz w:val="24"/>
          <w:szCs w:val="24"/>
        </w:rPr>
        <w:t xml:space="preserve"> Serão admitidas como provas da infração, imagens ou filmagens feitas por dispostos eletrônicos.</w:t>
      </w:r>
    </w:p>
    <w:p w:rsidR="00ED58C6" w:rsidRPr="00ED58C6" w:rsidRDefault="00ED58C6" w:rsidP="00ED58C6">
      <w:pPr>
        <w:spacing w:before="100" w:beforeAutospacing="1" w:after="100" w:afterAutospacing="1" w:line="276" w:lineRule="auto"/>
        <w:ind w:firstLine="1134"/>
        <w:jc w:val="both"/>
        <w:rPr>
          <w:rFonts w:ascii="Courier New" w:hAnsi="Courier New" w:cs="Courier New"/>
          <w:b/>
          <w:color w:val="000000"/>
          <w:sz w:val="24"/>
          <w:szCs w:val="24"/>
          <w:u w:val="single"/>
        </w:rPr>
      </w:pPr>
      <w:r w:rsidRPr="00ED58C6">
        <w:rPr>
          <w:rFonts w:ascii="Courier New" w:hAnsi="Courier New" w:cs="Courier New"/>
          <w:b/>
          <w:color w:val="000000"/>
          <w:sz w:val="24"/>
          <w:szCs w:val="24"/>
          <w:u w:val="single"/>
        </w:rPr>
        <w:t>DAS MULTAS</w:t>
      </w:r>
      <w:r>
        <w:rPr>
          <w:rFonts w:ascii="Courier New" w:hAnsi="Courier New" w:cs="Courier New"/>
          <w:b/>
          <w:color w:val="000000"/>
          <w:sz w:val="24"/>
          <w:szCs w:val="24"/>
          <w:u w:val="single"/>
        </w:rPr>
        <w:t>:</w:t>
      </w:r>
    </w:p>
    <w:p w:rsidR="00ED58C6" w:rsidRPr="00ED58C6" w:rsidRDefault="00ED58C6" w:rsidP="00ED58C6">
      <w:pPr>
        <w:spacing w:before="100" w:beforeAutospacing="1" w:after="100" w:afterAutospacing="1" w:line="276" w:lineRule="auto"/>
        <w:ind w:firstLine="1134"/>
        <w:jc w:val="both"/>
        <w:rPr>
          <w:rFonts w:ascii="Courier New" w:hAnsi="Courier New" w:cs="Courier New"/>
          <w:color w:val="000000"/>
          <w:sz w:val="24"/>
          <w:szCs w:val="24"/>
        </w:rPr>
      </w:pPr>
      <w:r w:rsidRPr="00ED58C6">
        <w:rPr>
          <w:rFonts w:ascii="Courier New" w:hAnsi="Courier New" w:cs="Courier New"/>
          <w:color w:val="000000"/>
          <w:sz w:val="24"/>
          <w:szCs w:val="24"/>
        </w:rPr>
        <w:t>Art. 5°. O não cumprimento desta Lei acar</w:t>
      </w:r>
      <w:r>
        <w:rPr>
          <w:rFonts w:ascii="Courier New" w:hAnsi="Courier New" w:cs="Courier New"/>
          <w:color w:val="000000"/>
          <w:sz w:val="24"/>
          <w:szCs w:val="24"/>
        </w:rPr>
        <w:t>retará multa de 30 (trinta) UFERM</w:t>
      </w:r>
      <w:r w:rsidRPr="00ED58C6">
        <w:rPr>
          <w:rFonts w:ascii="Courier New" w:hAnsi="Courier New" w:cs="Courier New"/>
          <w:color w:val="000000"/>
          <w:sz w:val="24"/>
          <w:szCs w:val="24"/>
        </w:rPr>
        <w:t>S vigentes.</w:t>
      </w:r>
    </w:p>
    <w:p w:rsidR="00ED58C6" w:rsidRPr="00ED58C6" w:rsidRDefault="00ED58C6" w:rsidP="00ED58C6">
      <w:pPr>
        <w:spacing w:before="100" w:beforeAutospacing="1" w:after="100" w:afterAutospacing="1" w:line="276" w:lineRule="auto"/>
        <w:ind w:firstLine="1134"/>
        <w:jc w:val="both"/>
        <w:rPr>
          <w:rFonts w:ascii="Courier New" w:hAnsi="Courier New" w:cs="Courier New"/>
          <w:color w:val="000000"/>
          <w:sz w:val="24"/>
          <w:szCs w:val="24"/>
        </w:rPr>
      </w:pPr>
      <w:r w:rsidRPr="00ED58C6">
        <w:rPr>
          <w:rFonts w:ascii="Courier New" w:hAnsi="Courier New" w:cs="Courier New"/>
          <w:b/>
          <w:color w:val="000000"/>
          <w:sz w:val="24"/>
          <w:szCs w:val="24"/>
        </w:rPr>
        <w:t>Parágrafo Único –</w:t>
      </w:r>
      <w:r w:rsidRPr="00ED58C6">
        <w:rPr>
          <w:rFonts w:ascii="Courier New" w:hAnsi="Courier New" w:cs="Courier New"/>
          <w:color w:val="000000"/>
          <w:sz w:val="24"/>
          <w:szCs w:val="24"/>
        </w:rPr>
        <w:t xml:space="preserve"> As quantias arrecadadas com multas serão destinadas ao Fundo Municipal de Saúde e para o Fundo Municipal de Educação.</w:t>
      </w:r>
    </w:p>
    <w:p w:rsidR="00ED58C6" w:rsidRPr="00ED58C6" w:rsidRDefault="00ED58C6" w:rsidP="00ED58C6">
      <w:pPr>
        <w:spacing w:before="100" w:beforeAutospacing="1" w:after="100" w:afterAutospacing="1" w:line="276" w:lineRule="auto"/>
        <w:ind w:firstLine="1134"/>
        <w:jc w:val="both"/>
        <w:rPr>
          <w:rFonts w:ascii="Courier New" w:hAnsi="Courier New" w:cs="Courier New"/>
          <w:color w:val="000000"/>
          <w:sz w:val="24"/>
          <w:szCs w:val="24"/>
        </w:rPr>
      </w:pPr>
      <w:r w:rsidRPr="00ED58C6">
        <w:rPr>
          <w:rFonts w:ascii="Courier New" w:hAnsi="Courier New" w:cs="Courier New"/>
          <w:b/>
          <w:color w:val="000000"/>
          <w:sz w:val="24"/>
          <w:szCs w:val="24"/>
        </w:rPr>
        <w:t>Art. 6º.</w:t>
      </w:r>
      <w:r w:rsidRPr="00ED58C6">
        <w:rPr>
          <w:rFonts w:ascii="Courier New" w:hAnsi="Courier New" w:cs="Courier New"/>
          <w:color w:val="000000"/>
          <w:sz w:val="24"/>
          <w:szCs w:val="24"/>
        </w:rPr>
        <w:t xml:space="preserve"> O poder Executivo Municipal regulamentará a presente Lei, no que couber especialmente no que se refere à fiscalização e atualização dos valores das multas.</w:t>
      </w:r>
    </w:p>
    <w:p w:rsidR="00ED58C6" w:rsidRPr="00ED58C6" w:rsidRDefault="00ED58C6" w:rsidP="00ED58C6">
      <w:pPr>
        <w:spacing w:before="100" w:beforeAutospacing="1" w:after="100" w:afterAutospacing="1" w:line="276" w:lineRule="auto"/>
        <w:ind w:firstLine="1134"/>
        <w:jc w:val="both"/>
        <w:rPr>
          <w:rFonts w:ascii="Courier New" w:hAnsi="Courier New" w:cs="Courier New"/>
          <w:color w:val="000000"/>
          <w:sz w:val="24"/>
          <w:szCs w:val="24"/>
        </w:rPr>
      </w:pPr>
      <w:r w:rsidRPr="00ED58C6">
        <w:rPr>
          <w:rFonts w:ascii="Courier New" w:hAnsi="Courier New" w:cs="Courier New"/>
          <w:b/>
          <w:color w:val="000000"/>
          <w:sz w:val="24"/>
          <w:szCs w:val="24"/>
        </w:rPr>
        <w:t>Art. 7º.</w:t>
      </w:r>
      <w:r w:rsidRPr="00ED58C6">
        <w:rPr>
          <w:rFonts w:ascii="Courier New" w:hAnsi="Courier New" w:cs="Courier New"/>
          <w:color w:val="000000"/>
          <w:sz w:val="24"/>
          <w:szCs w:val="24"/>
        </w:rPr>
        <w:t xml:space="preserve"> A presente Lei entrará em vigor na data de sua publicação, revogadas as disposições em contrário.</w:t>
      </w:r>
    </w:p>
    <w:p w:rsidR="00ED58C6" w:rsidRDefault="00ED58C6" w:rsidP="001F4103">
      <w:pPr>
        <w:spacing w:line="360" w:lineRule="auto"/>
        <w:ind w:firstLine="1134"/>
        <w:jc w:val="both"/>
        <w:rPr>
          <w:rFonts w:ascii="Courier New" w:hAnsi="Courier New" w:cs="Courier New"/>
          <w:sz w:val="24"/>
        </w:rPr>
      </w:pPr>
    </w:p>
    <w:p w:rsidR="005140EB" w:rsidRPr="005140EB" w:rsidRDefault="001F4103" w:rsidP="001F4103">
      <w:pPr>
        <w:spacing w:line="360" w:lineRule="auto"/>
        <w:ind w:firstLine="1134"/>
        <w:jc w:val="both"/>
        <w:rPr>
          <w:rFonts w:ascii="Courier New" w:hAnsi="Courier New" w:cs="Courier New"/>
          <w:sz w:val="24"/>
        </w:rPr>
      </w:pPr>
      <w:r>
        <w:rPr>
          <w:rFonts w:ascii="Courier New" w:hAnsi="Courier New" w:cs="Courier New"/>
          <w:sz w:val="24"/>
        </w:rPr>
        <w:t>Plenário das Deliberações “Erberto Flauzino de Oliveira</w:t>
      </w:r>
      <w:r w:rsidR="005140EB" w:rsidRPr="005140EB">
        <w:rPr>
          <w:rFonts w:ascii="Courier New" w:hAnsi="Courier New" w:cs="Courier New"/>
          <w:sz w:val="24"/>
        </w:rPr>
        <w:t xml:space="preserve">”, </w:t>
      </w:r>
      <w:r w:rsidR="006B782C">
        <w:rPr>
          <w:rFonts w:ascii="Courier New" w:hAnsi="Courier New" w:cs="Courier New"/>
          <w:sz w:val="24"/>
        </w:rPr>
        <w:t xml:space="preserve">em </w:t>
      </w:r>
      <w:r w:rsidR="00E21BC2">
        <w:rPr>
          <w:rFonts w:ascii="Courier New" w:hAnsi="Courier New" w:cs="Courier New"/>
          <w:sz w:val="24"/>
        </w:rPr>
        <w:t>03 de agosto de 2020</w:t>
      </w:r>
      <w:r w:rsidR="00C20505">
        <w:rPr>
          <w:rFonts w:ascii="Courier New" w:hAnsi="Courier New" w:cs="Courier New"/>
          <w:sz w:val="24"/>
        </w:rPr>
        <w:t xml:space="preserve">. </w:t>
      </w:r>
      <w:r w:rsidR="0060035F">
        <w:rPr>
          <w:rFonts w:ascii="Courier New" w:hAnsi="Courier New" w:cs="Courier New"/>
          <w:sz w:val="24"/>
        </w:rPr>
        <w:t xml:space="preserve"> </w:t>
      </w: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Pr="005140EB" w:rsidRDefault="005140EB" w:rsidP="005140EB">
      <w:pPr>
        <w:ind w:firstLine="1134"/>
        <w:jc w:val="both"/>
        <w:rPr>
          <w:rFonts w:ascii="Courier New" w:hAnsi="Courier New" w:cs="Courier New"/>
          <w:sz w:val="24"/>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5140EB" w:rsidRDefault="005140EB" w:rsidP="005140EB">
      <w:pPr>
        <w:ind w:firstLine="1134"/>
        <w:jc w:val="both"/>
        <w:rPr>
          <w:rFonts w:ascii="Courier New" w:hAnsi="Courier New" w:cs="Courier New"/>
          <w:b/>
          <w:sz w:val="24"/>
          <w:u w:val="single"/>
        </w:rPr>
      </w:pPr>
    </w:p>
    <w:p w:rsidR="00ED58C6" w:rsidRDefault="00ED58C6" w:rsidP="00C20505">
      <w:pPr>
        <w:ind w:firstLine="1134"/>
        <w:jc w:val="center"/>
        <w:rPr>
          <w:rFonts w:ascii="Courier New" w:hAnsi="Courier New" w:cs="Courier New"/>
          <w:b/>
          <w:sz w:val="24"/>
          <w:u w:val="single"/>
        </w:rPr>
      </w:pPr>
    </w:p>
    <w:p w:rsidR="00ED58C6" w:rsidRDefault="00ED58C6" w:rsidP="00C20505">
      <w:pPr>
        <w:ind w:firstLine="1134"/>
        <w:jc w:val="center"/>
        <w:rPr>
          <w:rFonts w:ascii="Courier New" w:hAnsi="Courier New" w:cs="Courier New"/>
          <w:b/>
          <w:sz w:val="24"/>
          <w:u w:val="single"/>
        </w:rPr>
      </w:pPr>
    </w:p>
    <w:p w:rsidR="00ED58C6" w:rsidRDefault="00ED58C6" w:rsidP="00C20505">
      <w:pPr>
        <w:ind w:firstLine="1134"/>
        <w:jc w:val="center"/>
        <w:rPr>
          <w:rFonts w:ascii="Courier New" w:hAnsi="Courier New" w:cs="Courier New"/>
          <w:b/>
          <w:sz w:val="24"/>
          <w:u w:val="single"/>
        </w:rPr>
      </w:pPr>
    </w:p>
    <w:p w:rsidR="00ED58C6" w:rsidRDefault="00ED58C6" w:rsidP="00C20505">
      <w:pPr>
        <w:ind w:firstLine="1134"/>
        <w:jc w:val="center"/>
        <w:rPr>
          <w:rFonts w:ascii="Courier New" w:hAnsi="Courier New" w:cs="Courier New"/>
          <w:b/>
          <w:sz w:val="24"/>
          <w:u w:val="single"/>
        </w:rPr>
      </w:pPr>
    </w:p>
    <w:p w:rsidR="00ED58C6" w:rsidRDefault="00ED58C6" w:rsidP="00C20505">
      <w:pPr>
        <w:ind w:firstLine="1134"/>
        <w:jc w:val="center"/>
        <w:rPr>
          <w:rFonts w:ascii="Courier New" w:hAnsi="Courier New" w:cs="Courier New"/>
          <w:b/>
          <w:sz w:val="24"/>
          <w:u w:val="single"/>
        </w:rPr>
      </w:pPr>
    </w:p>
    <w:p w:rsidR="00ED58C6" w:rsidRDefault="00ED58C6" w:rsidP="00C20505">
      <w:pPr>
        <w:ind w:firstLine="1134"/>
        <w:jc w:val="center"/>
        <w:rPr>
          <w:rFonts w:ascii="Courier New" w:hAnsi="Courier New" w:cs="Courier New"/>
          <w:b/>
          <w:sz w:val="24"/>
          <w:u w:val="single"/>
        </w:rPr>
      </w:pPr>
    </w:p>
    <w:p w:rsidR="00ED58C6" w:rsidRDefault="00ED58C6" w:rsidP="00C20505">
      <w:pPr>
        <w:ind w:firstLine="1134"/>
        <w:jc w:val="center"/>
        <w:rPr>
          <w:rFonts w:ascii="Courier New" w:hAnsi="Courier New" w:cs="Courier New"/>
          <w:b/>
          <w:sz w:val="24"/>
          <w:u w:val="single"/>
        </w:rPr>
      </w:pPr>
    </w:p>
    <w:p w:rsidR="00ED58C6" w:rsidRDefault="00ED58C6" w:rsidP="00C20505">
      <w:pPr>
        <w:ind w:firstLine="1134"/>
        <w:jc w:val="center"/>
        <w:rPr>
          <w:rFonts w:ascii="Courier New" w:hAnsi="Courier New" w:cs="Courier New"/>
          <w:b/>
          <w:sz w:val="24"/>
          <w:u w:val="single"/>
        </w:rPr>
      </w:pPr>
    </w:p>
    <w:p w:rsidR="00ED58C6" w:rsidRDefault="00ED58C6" w:rsidP="00C20505">
      <w:pPr>
        <w:ind w:firstLine="1134"/>
        <w:jc w:val="center"/>
        <w:rPr>
          <w:rFonts w:ascii="Courier New" w:hAnsi="Courier New" w:cs="Courier New"/>
          <w:b/>
          <w:sz w:val="24"/>
          <w:u w:val="single"/>
        </w:rPr>
      </w:pPr>
    </w:p>
    <w:p w:rsidR="00ED58C6" w:rsidRDefault="00ED58C6" w:rsidP="00C20505">
      <w:pPr>
        <w:ind w:firstLine="1134"/>
        <w:jc w:val="center"/>
        <w:rPr>
          <w:rFonts w:ascii="Courier New" w:hAnsi="Courier New" w:cs="Courier New"/>
          <w:b/>
          <w:sz w:val="24"/>
          <w:u w:val="single"/>
        </w:rPr>
      </w:pPr>
    </w:p>
    <w:p w:rsidR="00ED58C6" w:rsidRDefault="00ED58C6" w:rsidP="00C20505">
      <w:pPr>
        <w:ind w:firstLine="1134"/>
        <w:jc w:val="center"/>
        <w:rPr>
          <w:rFonts w:ascii="Courier New" w:hAnsi="Courier New" w:cs="Courier New"/>
          <w:b/>
          <w:sz w:val="24"/>
          <w:u w:val="single"/>
        </w:rPr>
      </w:pPr>
    </w:p>
    <w:p w:rsidR="00ED58C6" w:rsidRDefault="00ED58C6" w:rsidP="00C20505">
      <w:pPr>
        <w:ind w:firstLine="1134"/>
        <w:jc w:val="center"/>
        <w:rPr>
          <w:rFonts w:ascii="Courier New" w:hAnsi="Courier New" w:cs="Courier New"/>
          <w:b/>
          <w:sz w:val="24"/>
          <w:u w:val="single"/>
        </w:rPr>
      </w:pPr>
    </w:p>
    <w:p w:rsidR="00ED58C6" w:rsidRDefault="00ED58C6" w:rsidP="00C20505">
      <w:pPr>
        <w:ind w:firstLine="1134"/>
        <w:jc w:val="center"/>
        <w:rPr>
          <w:rFonts w:ascii="Courier New" w:hAnsi="Courier New" w:cs="Courier New"/>
          <w:b/>
          <w:sz w:val="24"/>
          <w:u w:val="single"/>
        </w:rPr>
      </w:pPr>
    </w:p>
    <w:p w:rsidR="00ED58C6" w:rsidRDefault="00ED58C6" w:rsidP="00C20505">
      <w:pPr>
        <w:ind w:firstLine="1134"/>
        <w:jc w:val="center"/>
        <w:rPr>
          <w:rFonts w:ascii="Courier New" w:hAnsi="Courier New" w:cs="Courier New"/>
          <w:b/>
          <w:sz w:val="24"/>
          <w:u w:val="single"/>
        </w:rPr>
      </w:pPr>
    </w:p>
    <w:p w:rsidR="00ED58C6" w:rsidRDefault="00ED58C6" w:rsidP="00C20505">
      <w:pPr>
        <w:ind w:firstLine="1134"/>
        <w:jc w:val="center"/>
        <w:rPr>
          <w:rFonts w:ascii="Courier New" w:hAnsi="Courier New" w:cs="Courier New"/>
          <w:b/>
          <w:sz w:val="24"/>
          <w:u w:val="single"/>
        </w:rPr>
      </w:pPr>
    </w:p>
    <w:p w:rsidR="005140EB" w:rsidRDefault="005140EB" w:rsidP="00C20505">
      <w:pPr>
        <w:ind w:firstLine="1134"/>
        <w:jc w:val="center"/>
        <w:rPr>
          <w:rFonts w:ascii="Courier New" w:hAnsi="Courier New" w:cs="Courier New"/>
          <w:sz w:val="24"/>
        </w:rPr>
      </w:pPr>
      <w:r w:rsidRPr="005140EB">
        <w:rPr>
          <w:rFonts w:ascii="Courier New" w:hAnsi="Courier New" w:cs="Courier New"/>
          <w:b/>
          <w:sz w:val="24"/>
          <w:u w:val="single"/>
        </w:rPr>
        <w:lastRenderedPageBreak/>
        <w:t>JUSTIFICATIVA:</w:t>
      </w:r>
    </w:p>
    <w:p w:rsidR="005140EB" w:rsidRDefault="005140EB" w:rsidP="005140EB">
      <w:pPr>
        <w:ind w:firstLine="1134"/>
        <w:jc w:val="both"/>
        <w:rPr>
          <w:rFonts w:ascii="Courier New" w:hAnsi="Courier New" w:cs="Courier New"/>
          <w:sz w:val="24"/>
        </w:rPr>
      </w:pPr>
    </w:p>
    <w:p w:rsidR="00ED58C6" w:rsidRPr="00ED58C6" w:rsidRDefault="00ED58C6" w:rsidP="00ED58C6">
      <w:pPr>
        <w:spacing w:before="100" w:beforeAutospacing="1" w:after="100" w:afterAutospacing="1" w:line="276" w:lineRule="auto"/>
        <w:ind w:firstLine="1134"/>
        <w:jc w:val="both"/>
        <w:rPr>
          <w:rFonts w:ascii="Courier New" w:hAnsi="Courier New" w:cs="Courier New"/>
          <w:color w:val="000000"/>
          <w:sz w:val="24"/>
          <w:szCs w:val="24"/>
        </w:rPr>
      </w:pPr>
      <w:r w:rsidRPr="00ED58C6">
        <w:rPr>
          <w:rFonts w:ascii="Courier New" w:hAnsi="Courier New" w:cs="Courier New"/>
          <w:color w:val="000000"/>
          <w:sz w:val="24"/>
          <w:szCs w:val="24"/>
        </w:rPr>
        <w:t>A celebração de eventos comemorativos com a utilização de fogos de artificio pode ser fonte de alegria e descontração para uns, mas para outros é reflexo de desespero, como é o caso de pessoas com sensibilidade aguçada, como os autistas, idosos e crianças, além de incomodar a animais, domésticos e silvestres.</w:t>
      </w:r>
    </w:p>
    <w:p w:rsidR="00ED58C6" w:rsidRPr="00ED58C6" w:rsidRDefault="00ED58C6" w:rsidP="00ED58C6">
      <w:pPr>
        <w:spacing w:before="100" w:beforeAutospacing="1" w:after="100" w:afterAutospacing="1" w:line="276" w:lineRule="auto"/>
        <w:ind w:firstLine="1134"/>
        <w:jc w:val="both"/>
        <w:rPr>
          <w:rFonts w:ascii="Courier New" w:hAnsi="Courier New" w:cs="Courier New"/>
          <w:color w:val="000000"/>
          <w:sz w:val="24"/>
          <w:szCs w:val="24"/>
        </w:rPr>
      </w:pPr>
      <w:r w:rsidRPr="00ED58C6">
        <w:rPr>
          <w:rFonts w:ascii="Courier New" w:hAnsi="Courier New" w:cs="Courier New"/>
          <w:color w:val="000000"/>
          <w:sz w:val="24"/>
          <w:szCs w:val="24"/>
        </w:rPr>
        <w:t xml:space="preserve">Muitas cidades têm adotado um jeito diferente de expressar a alegria em eventos, é o exemplo de nossa capital Campo Grande que já possui projeto de lei que tramita pelas Comissões da Câmara com mesmo objetivo. O projeto do Deputado Beto Pereira que também versa no mesmo sentido. Ou como a cidade de São Paulo que se reinventa e </w:t>
      </w:r>
      <w:r w:rsidR="0020014A" w:rsidRPr="00ED58C6">
        <w:rPr>
          <w:rFonts w:ascii="Courier New" w:hAnsi="Courier New" w:cs="Courier New"/>
          <w:color w:val="000000"/>
          <w:sz w:val="24"/>
          <w:szCs w:val="24"/>
        </w:rPr>
        <w:t>dá</w:t>
      </w:r>
      <w:r w:rsidRPr="00ED58C6">
        <w:rPr>
          <w:rFonts w:ascii="Courier New" w:hAnsi="Courier New" w:cs="Courier New"/>
          <w:color w:val="000000"/>
          <w:sz w:val="24"/>
          <w:szCs w:val="24"/>
        </w:rPr>
        <w:t xml:space="preserve"> uma aula de empatia ao adotar fogos de artifícios silenciosos.</w:t>
      </w:r>
    </w:p>
    <w:p w:rsidR="00ED58C6" w:rsidRPr="00ED58C6" w:rsidRDefault="00ED58C6" w:rsidP="00ED58C6">
      <w:pPr>
        <w:spacing w:before="100" w:beforeAutospacing="1" w:after="100" w:afterAutospacing="1" w:line="276" w:lineRule="auto"/>
        <w:ind w:firstLine="1134"/>
        <w:jc w:val="both"/>
        <w:rPr>
          <w:rFonts w:ascii="Courier New" w:hAnsi="Courier New" w:cs="Courier New"/>
          <w:color w:val="000000"/>
          <w:sz w:val="24"/>
          <w:szCs w:val="24"/>
        </w:rPr>
      </w:pPr>
      <w:r w:rsidRPr="00ED58C6">
        <w:rPr>
          <w:rFonts w:ascii="Courier New" w:hAnsi="Courier New" w:cs="Courier New"/>
          <w:color w:val="000000"/>
          <w:sz w:val="24"/>
          <w:szCs w:val="24"/>
        </w:rPr>
        <w:t>Observando a Lei de Contravenções Penais em vigor.</w:t>
      </w:r>
    </w:p>
    <w:p w:rsidR="00ED58C6" w:rsidRPr="00ED58C6" w:rsidRDefault="00ED58C6" w:rsidP="00ED58C6">
      <w:pPr>
        <w:spacing w:before="100" w:beforeAutospacing="1" w:after="100" w:afterAutospacing="1" w:line="276" w:lineRule="auto"/>
        <w:ind w:firstLine="1134"/>
        <w:jc w:val="both"/>
        <w:rPr>
          <w:rFonts w:ascii="Courier New" w:hAnsi="Courier New" w:cs="Courier New"/>
          <w:color w:val="000000"/>
          <w:sz w:val="24"/>
          <w:szCs w:val="24"/>
        </w:rPr>
      </w:pPr>
      <w:r w:rsidRPr="00ED58C6">
        <w:rPr>
          <w:rFonts w:ascii="Courier New" w:hAnsi="Courier New" w:cs="Courier New"/>
          <w:color w:val="000000"/>
          <w:sz w:val="24"/>
          <w:szCs w:val="24"/>
        </w:rPr>
        <w:t>Artigo 42 – Perturbar alguém no trabalho ou sossego alheio</w:t>
      </w:r>
    </w:p>
    <w:p w:rsidR="00ED58C6" w:rsidRPr="00ED58C6" w:rsidRDefault="00ED58C6" w:rsidP="00ED58C6">
      <w:pPr>
        <w:spacing w:before="100" w:beforeAutospacing="1" w:after="100" w:afterAutospacing="1" w:line="276" w:lineRule="auto"/>
        <w:ind w:firstLine="1134"/>
        <w:jc w:val="both"/>
        <w:rPr>
          <w:rFonts w:ascii="Courier New" w:hAnsi="Courier New" w:cs="Courier New"/>
          <w:color w:val="000000"/>
          <w:sz w:val="24"/>
          <w:szCs w:val="24"/>
        </w:rPr>
      </w:pPr>
      <w:r w:rsidRPr="00ED58C6">
        <w:rPr>
          <w:rFonts w:ascii="Courier New" w:hAnsi="Courier New" w:cs="Courier New"/>
          <w:color w:val="000000"/>
          <w:sz w:val="24"/>
          <w:szCs w:val="24"/>
        </w:rPr>
        <w:t>III – Abusando de instrumentos sonoros ou sinais acústicos</w:t>
      </w:r>
    </w:p>
    <w:p w:rsidR="00ED58C6" w:rsidRPr="00ED58C6" w:rsidRDefault="00ED58C6" w:rsidP="00ED58C6">
      <w:pPr>
        <w:spacing w:before="100" w:beforeAutospacing="1" w:after="100" w:afterAutospacing="1" w:line="276" w:lineRule="auto"/>
        <w:ind w:firstLine="1134"/>
        <w:jc w:val="both"/>
        <w:rPr>
          <w:rFonts w:ascii="Courier New" w:hAnsi="Courier New" w:cs="Courier New"/>
          <w:color w:val="000000"/>
          <w:sz w:val="24"/>
          <w:szCs w:val="24"/>
        </w:rPr>
      </w:pPr>
      <w:r w:rsidRPr="00ED58C6">
        <w:rPr>
          <w:rFonts w:ascii="Courier New" w:hAnsi="Courier New" w:cs="Courier New"/>
          <w:color w:val="000000"/>
          <w:sz w:val="24"/>
          <w:szCs w:val="24"/>
        </w:rPr>
        <w:t xml:space="preserve">Constituição Federal dispõe em seu Artigo 225, parágrafo 1º, inciso VII, que “incumbe ao Estado proteger a fauna e a flora, vedadas, na forma da Lei, práticas que coloquem em risco </w:t>
      </w:r>
      <w:r w:rsidRPr="00ED58C6">
        <w:rPr>
          <w:rFonts w:ascii="Courier New" w:hAnsi="Courier New" w:cs="Courier New"/>
          <w:color w:val="000000"/>
          <w:sz w:val="24"/>
          <w:szCs w:val="24"/>
        </w:rPr>
        <w:lastRenderedPageBreak/>
        <w:t>suas funções ecológicas, provoquem a extinção de espécies ou submetam os animais à crueldade”.</w:t>
      </w:r>
    </w:p>
    <w:p w:rsidR="00ED58C6" w:rsidRPr="00ED58C6" w:rsidRDefault="00ED58C6" w:rsidP="00ED58C6">
      <w:pPr>
        <w:spacing w:before="100" w:beforeAutospacing="1" w:after="100" w:afterAutospacing="1" w:line="276" w:lineRule="auto"/>
        <w:ind w:firstLine="1134"/>
        <w:jc w:val="both"/>
        <w:rPr>
          <w:rFonts w:ascii="Courier New" w:hAnsi="Courier New" w:cs="Courier New"/>
          <w:color w:val="000000"/>
          <w:sz w:val="24"/>
          <w:szCs w:val="24"/>
        </w:rPr>
      </w:pPr>
      <w:r w:rsidRPr="00ED58C6">
        <w:rPr>
          <w:rFonts w:ascii="Courier New" w:hAnsi="Courier New" w:cs="Courier New"/>
          <w:color w:val="000000"/>
          <w:sz w:val="24"/>
          <w:szCs w:val="24"/>
        </w:rPr>
        <w:t>Numa atitude vanguarda, altamente coerente aos princípios do mundo moderno, a cidade de Collecchio na Itália, adaptou sua legislação em defesa da fauna, permitindo somente a utilização de fogos silenciosos, é dizer, utilizando a tecnologia á bem dos homens e dos animais, permitindo a manutenção das tradições, e garantindo aos animais, crianças e idosos, paz e tranquilidade.</w:t>
      </w:r>
    </w:p>
    <w:p w:rsidR="00ED58C6" w:rsidRPr="00ED58C6" w:rsidRDefault="00ED58C6" w:rsidP="00ED58C6">
      <w:pPr>
        <w:spacing w:before="100" w:beforeAutospacing="1" w:after="100" w:afterAutospacing="1" w:line="276" w:lineRule="auto"/>
        <w:ind w:firstLine="1134"/>
        <w:jc w:val="both"/>
        <w:rPr>
          <w:rFonts w:ascii="Courier New" w:hAnsi="Courier New" w:cs="Courier New"/>
          <w:color w:val="000000"/>
          <w:sz w:val="24"/>
          <w:szCs w:val="24"/>
        </w:rPr>
      </w:pPr>
      <w:r w:rsidRPr="00ED58C6">
        <w:rPr>
          <w:rFonts w:ascii="Courier New" w:hAnsi="Courier New" w:cs="Courier New"/>
          <w:color w:val="000000"/>
          <w:sz w:val="24"/>
          <w:szCs w:val="24"/>
        </w:rPr>
        <w:t>Tendo em vista o grande incômodo gerado pelos estampidos de fogos de artifícios a pessoas idosas, pessoas portadoras de esquizofrenia, crianças autistas e animais.</w:t>
      </w:r>
    </w:p>
    <w:p w:rsidR="005140EB" w:rsidRPr="005140EB" w:rsidRDefault="00ED58C6" w:rsidP="00ED58C6">
      <w:pPr>
        <w:spacing w:before="100" w:beforeAutospacing="1" w:after="100" w:afterAutospacing="1" w:line="276" w:lineRule="auto"/>
        <w:ind w:firstLine="1134"/>
        <w:jc w:val="both"/>
        <w:rPr>
          <w:rFonts w:ascii="Courier New" w:hAnsi="Courier New" w:cs="Courier New"/>
        </w:rPr>
      </w:pPr>
      <w:r w:rsidRPr="00ED58C6">
        <w:rPr>
          <w:rFonts w:ascii="Courier New" w:hAnsi="Courier New" w:cs="Courier New"/>
          <w:color w:val="000000"/>
          <w:sz w:val="24"/>
          <w:szCs w:val="24"/>
        </w:rPr>
        <w:t>Tendo em vista o grande número de animais que sofrem em vias públicas ou seriamente machucados em decorrência de pânico no Município de Batayporã em comemorações em que se utilizam fogos de artificio, bem como constantes fugas de seus lares por medo e desespero</w:t>
      </w:r>
      <w:r w:rsidR="00C20505" w:rsidRPr="00C20505">
        <w:rPr>
          <w:rFonts w:ascii="Courier New" w:hAnsi="Courier New" w:cs="Courier New"/>
          <w:color w:val="000000"/>
        </w:rPr>
        <w:t>.</w:t>
      </w:r>
      <w:r w:rsidR="005140EB" w:rsidRPr="00C20505">
        <w:rPr>
          <w:rFonts w:ascii="Courier New" w:hAnsi="Courier New" w:cs="Courier New"/>
        </w:rPr>
        <w:t xml:space="preserve"> </w:t>
      </w:r>
    </w:p>
    <w:p w:rsidR="00962EA1" w:rsidRPr="005140EB" w:rsidRDefault="001F4103" w:rsidP="00E21BC2">
      <w:pPr>
        <w:spacing w:line="360" w:lineRule="auto"/>
        <w:ind w:left="315" w:firstLine="774"/>
        <w:jc w:val="both"/>
        <w:rPr>
          <w:rFonts w:ascii="Courier New" w:hAnsi="Courier New" w:cs="Courier New"/>
          <w:b/>
          <w:sz w:val="24"/>
          <w:szCs w:val="24"/>
          <w:u w:val="single"/>
        </w:rPr>
      </w:pPr>
      <w:r>
        <w:rPr>
          <w:rFonts w:ascii="Courier New" w:hAnsi="Courier New" w:cs="Courier New"/>
          <w:sz w:val="24"/>
        </w:rPr>
        <w:t>Plenário das Deliberações “Erberto Flauzino de Oliveira”</w:t>
      </w:r>
      <w:r w:rsidR="005140EB" w:rsidRPr="005140EB">
        <w:rPr>
          <w:rFonts w:ascii="Courier New" w:hAnsi="Courier New" w:cs="Courier New"/>
          <w:sz w:val="24"/>
        </w:rPr>
        <w:t xml:space="preserve">, </w:t>
      </w:r>
      <w:r w:rsidR="006B782C">
        <w:rPr>
          <w:rFonts w:ascii="Courier New" w:hAnsi="Courier New" w:cs="Courier New"/>
          <w:sz w:val="24"/>
        </w:rPr>
        <w:t xml:space="preserve">em </w:t>
      </w:r>
      <w:r w:rsidR="00E21BC2">
        <w:rPr>
          <w:rFonts w:ascii="Courier New" w:hAnsi="Courier New" w:cs="Courier New"/>
          <w:sz w:val="24"/>
        </w:rPr>
        <w:t>03 de agosto de 2020</w:t>
      </w:r>
      <w:r w:rsidR="005140EB" w:rsidRPr="005140EB">
        <w:rPr>
          <w:rFonts w:ascii="Courier New" w:hAnsi="Courier New" w:cs="Courier New"/>
          <w:sz w:val="24"/>
        </w:rPr>
        <w:t>.</w:t>
      </w:r>
      <w:bookmarkStart w:id="0" w:name="_GoBack"/>
      <w:bookmarkEnd w:id="0"/>
    </w:p>
    <w:p w:rsidR="00962EA1" w:rsidRPr="005140EB" w:rsidRDefault="00962EA1" w:rsidP="005F2830">
      <w:pPr>
        <w:pStyle w:val="Standard"/>
        <w:spacing w:line="276" w:lineRule="auto"/>
        <w:jc w:val="center"/>
        <w:rPr>
          <w:rFonts w:ascii="Courier New" w:hAnsi="Courier New" w:cs="Courier New"/>
          <w:b/>
          <w:sz w:val="24"/>
          <w:szCs w:val="24"/>
          <w:u w:val="single"/>
        </w:rPr>
      </w:pPr>
    </w:p>
    <w:p w:rsidR="00864C5C" w:rsidRPr="005140EB" w:rsidRDefault="00864C5C" w:rsidP="005F2830">
      <w:pPr>
        <w:spacing w:line="276" w:lineRule="auto"/>
        <w:rPr>
          <w:rFonts w:ascii="Courier New" w:hAnsi="Courier New" w:cs="Courier New"/>
          <w:sz w:val="24"/>
          <w:szCs w:val="24"/>
        </w:rPr>
      </w:pPr>
    </w:p>
    <w:p w:rsidR="00864C5C" w:rsidRPr="005140EB" w:rsidRDefault="00864C5C" w:rsidP="005F2830">
      <w:pPr>
        <w:spacing w:line="276" w:lineRule="auto"/>
        <w:rPr>
          <w:rFonts w:ascii="Courier New" w:hAnsi="Courier New" w:cs="Courier New"/>
          <w:sz w:val="24"/>
          <w:szCs w:val="24"/>
        </w:rPr>
      </w:pPr>
    </w:p>
    <w:p w:rsidR="006E70A3" w:rsidRPr="005140EB" w:rsidRDefault="006E70A3" w:rsidP="005F2830">
      <w:pPr>
        <w:spacing w:line="276" w:lineRule="auto"/>
        <w:rPr>
          <w:rFonts w:ascii="Courier New" w:hAnsi="Courier New" w:cs="Courier New"/>
          <w:sz w:val="24"/>
          <w:szCs w:val="24"/>
        </w:rPr>
      </w:pPr>
    </w:p>
    <w:sectPr w:rsidR="006E70A3" w:rsidRPr="005140EB" w:rsidSect="007C6226">
      <w:headerReference w:type="default" r:id="rId8"/>
      <w:footerReference w:type="even" r:id="rId9"/>
      <w:footerReference w:type="default" r:id="rId10"/>
      <w:pgSz w:w="11907" w:h="16840" w:code="9"/>
      <w:pgMar w:top="1134" w:right="907" w:bottom="765"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6A8" w:rsidRDefault="005F76A8" w:rsidP="00864C5C">
      <w:r>
        <w:separator/>
      </w:r>
    </w:p>
  </w:endnote>
  <w:endnote w:type="continuationSeparator" w:id="0">
    <w:p w:rsidR="005F76A8" w:rsidRDefault="005F76A8" w:rsidP="0086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226" w:rsidRDefault="008E286A" w:rsidP="007C6226">
    <w:pPr>
      <w:pStyle w:val="Rodap"/>
      <w:framePr w:wrap="around" w:vAnchor="text" w:hAnchor="margin" w:xAlign="right" w:y="1"/>
      <w:rPr>
        <w:rStyle w:val="Nmerodepgina"/>
      </w:rPr>
    </w:pPr>
    <w:r>
      <w:rPr>
        <w:rStyle w:val="Nmerodepgina"/>
      </w:rPr>
      <w:fldChar w:fldCharType="begin"/>
    </w:r>
    <w:r w:rsidR="00AF08BD">
      <w:rPr>
        <w:rStyle w:val="Nmerodepgina"/>
      </w:rPr>
      <w:instrText xml:space="preserve">PAGE  </w:instrText>
    </w:r>
    <w:r>
      <w:rPr>
        <w:rStyle w:val="Nmerodepgina"/>
      </w:rPr>
      <w:fldChar w:fldCharType="end"/>
    </w:r>
  </w:p>
  <w:p w:rsidR="007C6226" w:rsidRDefault="007C6226" w:rsidP="007C622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226" w:rsidRDefault="008E286A" w:rsidP="007C6226">
    <w:pPr>
      <w:pStyle w:val="Rodap"/>
      <w:framePr w:wrap="around" w:vAnchor="text" w:hAnchor="margin" w:xAlign="right" w:y="1"/>
      <w:rPr>
        <w:rStyle w:val="Nmerodepgina"/>
      </w:rPr>
    </w:pPr>
    <w:r>
      <w:rPr>
        <w:rStyle w:val="Nmerodepgina"/>
      </w:rPr>
      <w:fldChar w:fldCharType="begin"/>
    </w:r>
    <w:r w:rsidR="00AF08BD">
      <w:rPr>
        <w:rStyle w:val="Nmerodepgina"/>
      </w:rPr>
      <w:instrText xml:space="preserve">PAGE  </w:instrText>
    </w:r>
    <w:r>
      <w:rPr>
        <w:rStyle w:val="Nmerodepgina"/>
      </w:rPr>
      <w:fldChar w:fldCharType="separate"/>
    </w:r>
    <w:r w:rsidR="00E21BC2">
      <w:rPr>
        <w:rStyle w:val="Nmerodepgina"/>
        <w:noProof/>
      </w:rPr>
      <w:t>5</w:t>
    </w:r>
    <w:r>
      <w:rPr>
        <w:rStyle w:val="Nmerodepgina"/>
      </w:rPr>
      <w:fldChar w:fldCharType="end"/>
    </w:r>
  </w:p>
  <w:p w:rsidR="007C6226" w:rsidRDefault="00AF08BD" w:rsidP="007C6226">
    <w:pPr>
      <w:pBdr>
        <w:top w:val="single" w:sz="4" w:space="0" w:color="auto"/>
      </w:pBdr>
      <w:ind w:right="360"/>
      <w:jc w:val="center"/>
      <w:rPr>
        <w:b/>
      </w:rPr>
    </w:pPr>
    <w:r>
      <w:rPr>
        <w:b/>
        <w:sz w:val="18"/>
      </w:rPr>
      <w:t>Rua Ataliba Ramos, 1.702 – Fone Fax (67) 3443.1217 – Fone (67) 3443.1890 - CEP 79.760-000 - Batayporã - MS</w:t>
    </w:r>
  </w:p>
  <w:p w:rsidR="007C6226" w:rsidRDefault="007C6226" w:rsidP="007C6226">
    <w:pPr>
      <w:pStyle w:val="Rodap"/>
      <w:pBdr>
        <w:top w:val="single" w:sz="4" w:space="0" w:color="auto"/>
      </w:pBd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6A8" w:rsidRDefault="005F76A8" w:rsidP="00864C5C">
      <w:r>
        <w:separator/>
      </w:r>
    </w:p>
  </w:footnote>
  <w:footnote w:type="continuationSeparator" w:id="0">
    <w:p w:rsidR="005F76A8" w:rsidRDefault="005F76A8" w:rsidP="00864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3"/>
      <w:gridCol w:w="8008"/>
    </w:tblGrid>
    <w:tr w:rsidR="007C6226">
      <w:trPr>
        <w:trHeight w:val="1686"/>
      </w:trPr>
      <w:tc>
        <w:tcPr>
          <w:tcW w:w="1773" w:type="dxa"/>
        </w:tcPr>
        <w:p w:rsidR="007C6226" w:rsidRDefault="00E21BC2">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pt;margin-top:12.75pt;width:68.15pt;height:69.1pt;z-index:251660288" o:allowincell="f">
                <v:imagedata r:id="rId1" o:title=""/>
                <w10:wrap type="topAndBottom"/>
              </v:shape>
              <o:OLEObject Type="Embed" ProgID="CorelDraw.Graphic.7" ShapeID="_x0000_s2049" DrawAspect="Content" ObjectID="_1657694118" r:id="rId2"/>
            </w:pict>
          </w:r>
        </w:p>
      </w:tc>
      <w:tc>
        <w:tcPr>
          <w:tcW w:w="8008" w:type="dxa"/>
        </w:tcPr>
        <w:p w:rsidR="007C6226" w:rsidRDefault="007C6226">
          <w:pPr>
            <w:pStyle w:val="Ttulo1"/>
            <w:rPr>
              <w:sz w:val="10"/>
              <w:szCs w:val="10"/>
            </w:rPr>
          </w:pPr>
        </w:p>
        <w:p w:rsidR="007C6226" w:rsidRPr="002358CD" w:rsidRDefault="00AF08BD">
          <w:pPr>
            <w:pStyle w:val="Ttulo1"/>
            <w:rPr>
              <w:rFonts w:ascii="Courier New" w:hAnsi="Courier New" w:cs="Courier New"/>
              <w:b/>
            </w:rPr>
          </w:pPr>
          <w:r w:rsidRPr="002358CD">
            <w:rPr>
              <w:rFonts w:ascii="Courier New" w:hAnsi="Courier New" w:cs="Courier New"/>
              <w:b/>
            </w:rPr>
            <w:t>CÂMARA MUNICIPAL DE BATAYPORÃ</w:t>
          </w:r>
        </w:p>
        <w:p w:rsidR="007C6226" w:rsidRPr="002358CD" w:rsidRDefault="00AF08BD">
          <w:pPr>
            <w:jc w:val="center"/>
            <w:rPr>
              <w:rFonts w:ascii="Courier New" w:hAnsi="Courier New" w:cs="Courier New"/>
              <w:b/>
            </w:rPr>
          </w:pPr>
          <w:r w:rsidRPr="002358CD">
            <w:rPr>
              <w:rFonts w:ascii="Courier New" w:hAnsi="Courier New" w:cs="Courier New"/>
              <w:b/>
            </w:rPr>
            <w:t>MATO GROSSO DO SUL</w:t>
          </w:r>
        </w:p>
        <w:p w:rsidR="007C6226" w:rsidRPr="002358CD" w:rsidRDefault="00AF08BD" w:rsidP="007C6226">
          <w:pPr>
            <w:tabs>
              <w:tab w:val="left" w:pos="7443"/>
            </w:tabs>
            <w:jc w:val="center"/>
            <w:rPr>
              <w:rFonts w:ascii="Courier New" w:hAnsi="Courier New" w:cs="Courier New"/>
              <w:b/>
            </w:rPr>
          </w:pPr>
          <w:r w:rsidRPr="002358CD">
            <w:rPr>
              <w:rFonts w:ascii="Courier New" w:hAnsi="Courier New" w:cs="Courier New"/>
              <w:b/>
            </w:rPr>
            <w:t>CNPJ: 01.676.115/0001-63.</w:t>
          </w:r>
        </w:p>
        <w:p w:rsidR="007C6226" w:rsidRPr="002358CD" w:rsidRDefault="007C6226" w:rsidP="007C6226">
          <w:pPr>
            <w:tabs>
              <w:tab w:val="left" w:pos="7443"/>
            </w:tabs>
            <w:jc w:val="center"/>
            <w:rPr>
              <w:rFonts w:ascii="Courier New" w:hAnsi="Courier New" w:cs="Courier New"/>
              <w:b/>
              <w:i/>
            </w:rPr>
          </w:pPr>
        </w:p>
        <w:p w:rsidR="007C6226" w:rsidRPr="00D5526B" w:rsidRDefault="00AF08BD" w:rsidP="007C6226">
          <w:pPr>
            <w:jc w:val="center"/>
          </w:pPr>
          <w:r w:rsidRPr="002358CD">
            <w:rPr>
              <w:rFonts w:ascii="Courier New" w:hAnsi="Courier New" w:cs="Courier New"/>
              <w:b/>
              <w:i/>
            </w:rPr>
            <w:t>“O Senhor é meu Pastor e Nada me Faltará!”!</w:t>
          </w:r>
        </w:p>
      </w:tc>
    </w:tr>
  </w:tbl>
  <w:p w:rsidR="007C6226" w:rsidRDefault="007C6226">
    <w:pPr>
      <w:rPr>
        <w:sz w:val="4"/>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118"/>
      <w:gridCol w:w="4395"/>
      <w:gridCol w:w="1842"/>
    </w:tblGrid>
    <w:tr w:rsidR="007C6226" w:rsidTr="00342EAB">
      <w:trPr>
        <w:cantSplit/>
        <w:trHeight w:val="3197"/>
      </w:trPr>
      <w:tc>
        <w:tcPr>
          <w:tcW w:w="426" w:type="dxa"/>
          <w:textDirection w:val="btLr"/>
        </w:tcPr>
        <w:p w:rsidR="007C6226" w:rsidRPr="002358CD" w:rsidRDefault="00AF08BD">
          <w:pPr>
            <w:ind w:left="113" w:right="113"/>
            <w:jc w:val="center"/>
            <w:rPr>
              <w:rFonts w:ascii="Courier New" w:hAnsi="Courier New" w:cs="Courier New"/>
              <w:b/>
            </w:rPr>
          </w:pPr>
          <w:r w:rsidRPr="002358CD">
            <w:rPr>
              <w:rFonts w:ascii="Courier New" w:hAnsi="Courier New" w:cs="Courier New"/>
              <w:b/>
              <w:sz w:val="24"/>
            </w:rPr>
            <w:t>PROTOCOLO</w:t>
          </w:r>
        </w:p>
      </w:tc>
      <w:tc>
        <w:tcPr>
          <w:tcW w:w="3118" w:type="dxa"/>
        </w:tcPr>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tc>
      <w:tc>
        <w:tcPr>
          <w:tcW w:w="4395" w:type="dxa"/>
        </w:tcPr>
        <w:p w:rsidR="007C6226" w:rsidRDefault="007C6226"/>
        <w:p w:rsidR="002358CD" w:rsidRDefault="002358CD" w:rsidP="002358CD">
          <w:pPr>
            <w:jc w:val="center"/>
            <w:rPr>
              <w:rFonts w:ascii="Courier New" w:hAnsi="Courier New" w:cs="Courier New"/>
              <w:b/>
              <w:sz w:val="22"/>
              <w:szCs w:val="22"/>
            </w:rPr>
          </w:pPr>
        </w:p>
        <w:p w:rsidR="0002175A" w:rsidRDefault="0002175A" w:rsidP="002358CD">
          <w:pPr>
            <w:jc w:val="center"/>
            <w:rPr>
              <w:rFonts w:ascii="Courier New" w:hAnsi="Courier New" w:cs="Courier New"/>
              <w:b/>
              <w:sz w:val="40"/>
              <w:szCs w:val="40"/>
              <w:u w:val="single"/>
            </w:rPr>
          </w:pPr>
        </w:p>
        <w:p w:rsidR="002358CD" w:rsidRPr="002358CD" w:rsidRDefault="002358CD" w:rsidP="002358CD">
          <w:pPr>
            <w:jc w:val="center"/>
            <w:rPr>
              <w:rFonts w:ascii="Courier New" w:hAnsi="Courier New" w:cs="Courier New"/>
              <w:b/>
              <w:sz w:val="40"/>
              <w:szCs w:val="40"/>
              <w:u w:val="single"/>
            </w:rPr>
          </w:pPr>
          <w:r w:rsidRPr="002358CD">
            <w:rPr>
              <w:rFonts w:ascii="Courier New" w:hAnsi="Courier New" w:cs="Courier New"/>
              <w:b/>
              <w:sz w:val="40"/>
              <w:szCs w:val="40"/>
              <w:u w:val="single"/>
            </w:rPr>
            <w:t>Projeto</w:t>
          </w:r>
          <w:r w:rsidR="0002175A">
            <w:rPr>
              <w:rFonts w:ascii="Courier New" w:hAnsi="Courier New" w:cs="Courier New"/>
              <w:b/>
              <w:sz w:val="40"/>
              <w:szCs w:val="40"/>
              <w:u w:val="single"/>
            </w:rPr>
            <w:t xml:space="preserve"> </w:t>
          </w:r>
          <w:r>
            <w:rPr>
              <w:rFonts w:ascii="Courier New" w:hAnsi="Courier New" w:cs="Courier New"/>
              <w:b/>
              <w:sz w:val="40"/>
              <w:szCs w:val="40"/>
              <w:u w:val="single"/>
            </w:rPr>
            <w:t>d</w:t>
          </w:r>
          <w:r w:rsidRPr="002358CD">
            <w:rPr>
              <w:rFonts w:ascii="Courier New" w:hAnsi="Courier New" w:cs="Courier New"/>
              <w:b/>
              <w:sz w:val="40"/>
              <w:szCs w:val="40"/>
              <w:u w:val="single"/>
            </w:rPr>
            <w:t xml:space="preserve">e </w:t>
          </w:r>
        </w:p>
        <w:p w:rsidR="0002175A" w:rsidRDefault="002358CD" w:rsidP="002358CD">
          <w:pPr>
            <w:jc w:val="center"/>
            <w:rPr>
              <w:rFonts w:ascii="Courier New" w:hAnsi="Courier New" w:cs="Courier New"/>
              <w:b/>
              <w:sz w:val="40"/>
              <w:szCs w:val="40"/>
              <w:u w:val="single"/>
            </w:rPr>
          </w:pPr>
          <w:r w:rsidRPr="002358CD">
            <w:rPr>
              <w:rFonts w:ascii="Courier New" w:hAnsi="Courier New" w:cs="Courier New"/>
              <w:b/>
              <w:sz w:val="40"/>
              <w:szCs w:val="40"/>
              <w:u w:val="single"/>
            </w:rPr>
            <w:t>Lei</w:t>
          </w:r>
        </w:p>
        <w:p w:rsidR="002358CD" w:rsidRPr="002358CD" w:rsidRDefault="002358CD" w:rsidP="002358CD">
          <w:pPr>
            <w:jc w:val="center"/>
            <w:rPr>
              <w:rFonts w:ascii="Courier New" w:hAnsi="Courier New" w:cs="Courier New"/>
              <w:sz w:val="40"/>
              <w:szCs w:val="40"/>
              <w:u w:val="single"/>
            </w:rPr>
          </w:pPr>
          <w:r w:rsidRPr="002358CD">
            <w:rPr>
              <w:rFonts w:ascii="Courier New" w:hAnsi="Courier New" w:cs="Courier New"/>
              <w:b/>
              <w:sz w:val="40"/>
              <w:szCs w:val="40"/>
              <w:u w:val="single"/>
            </w:rPr>
            <w:t xml:space="preserve"> </w:t>
          </w:r>
          <w:r w:rsidR="0002175A">
            <w:rPr>
              <w:rFonts w:ascii="Courier New" w:hAnsi="Courier New" w:cs="Courier New"/>
              <w:b/>
              <w:sz w:val="40"/>
              <w:szCs w:val="40"/>
              <w:u w:val="single"/>
            </w:rPr>
            <w:t>Ordinária</w:t>
          </w:r>
        </w:p>
        <w:p w:rsidR="007C6226" w:rsidRPr="00366238" w:rsidRDefault="00CC3FF1" w:rsidP="00CC3FF1">
          <w:pPr>
            <w:rPr>
              <w:rFonts w:ascii="Old English Text MT" w:hAnsi="Old English Text MT"/>
              <w:i/>
              <w:szCs w:val="48"/>
              <w:u w:val="single"/>
            </w:rPr>
          </w:pPr>
          <w:r w:rsidRPr="00711BFB">
            <w:rPr>
              <w:sz w:val="22"/>
              <w:szCs w:val="22"/>
            </w:rPr>
            <w:t xml:space="preserve"> </w:t>
          </w:r>
        </w:p>
      </w:tc>
      <w:tc>
        <w:tcPr>
          <w:tcW w:w="1842" w:type="dxa"/>
        </w:tcPr>
        <w:p w:rsidR="007C6226" w:rsidRDefault="007C6226"/>
        <w:p w:rsidR="007C6226" w:rsidRDefault="007C6226"/>
        <w:p w:rsidR="007C6226" w:rsidRDefault="007C6226"/>
        <w:p w:rsidR="007C6226" w:rsidRDefault="007C6226"/>
        <w:p w:rsidR="007C6226" w:rsidRPr="002358CD" w:rsidRDefault="00AF08BD" w:rsidP="00E21BC2">
          <w:pPr>
            <w:rPr>
              <w:rFonts w:ascii="Courier New" w:hAnsi="Courier New" w:cs="Courier New"/>
              <w:b/>
              <w:sz w:val="22"/>
              <w:szCs w:val="22"/>
              <w:u w:val="single"/>
            </w:rPr>
          </w:pPr>
          <w:r w:rsidRPr="002358CD">
            <w:rPr>
              <w:rFonts w:ascii="Courier New" w:hAnsi="Courier New" w:cs="Courier New"/>
              <w:b/>
              <w:sz w:val="22"/>
              <w:szCs w:val="22"/>
              <w:u w:val="single"/>
            </w:rPr>
            <w:t xml:space="preserve">Nº. </w:t>
          </w:r>
          <w:r w:rsidR="00D074B1">
            <w:rPr>
              <w:rFonts w:ascii="Courier New" w:hAnsi="Courier New" w:cs="Courier New"/>
              <w:b/>
              <w:sz w:val="22"/>
              <w:szCs w:val="22"/>
              <w:u w:val="single"/>
            </w:rPr>
            <w:t>00</w:t>
          </w:r>
          <w:r w:rsidR="00E21BC2">
            <w:rPr>
              <w:rFonts w:ascii="Courier New" w:hAnsi="Courier New" w:cs="Courier New"/>
              <w:b/>
              <w:sz w:val="22"/>
              <w:szCs w:val="22"/>
              <w:u w:val="single"/>
            </w:rPr>
            <w:t>8</w:t>
          </w:r>
          <w:r w:rsidRPr="002358CD">
            <w:rPr>
              <w:rFonts w:ascii="Courier New" w:hAnsi="Courier New" w:cs="Courier New"/>
              <w:b/>
              <w:sz w:val="22"/>
              <w:szCs w:val="22"/>
              <w:u w:val="single"/>
            </w:rPr>
            <w:t>/20</w:t>
          </w:r>
          <w:r w:rsidR="00E21BC2">
            <w:rPr>
              <w:rFonts w:ascii="Courier New" w:hAnsi="Courier New" w:cs="Courier New"/>
              <w:b/>
              <w:sz w:val="22"/>
              <w:szCs w:val="22"/>
              <w:u w:val="single"/>
            </w:rPr>
            <w:t>20</w:t>
          </w:r>
        </w:p>
      </w:tc>
    </w:tr>
  </w:tbl>
  <w:p w:rsidR="007C6226" w:rsidRDefault="00AF08BD">
    <w:pPr>
      <w:rPr>
        <w:sz w:val="4"/>
      </w:rPr>
    </w:pPr>
    <w:r>
      <w:rPr>
        <w:sz w:val="4"/>
      </w:rPr>
      <w:t xml:space="preserve">Miguel dos Santos </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7C6226" w:rsidRPr="00D41789">
      <w:trPr>
        <w:trHeight w:val="410"/>
      </w:trPr>
      <w:tc>
        <w:tcPr>
          <w:tcW w:w="9781" w:type="dxa"/>
        </w:tcPr>
        <w:p w:rsidR="007C6226" w:rsidRPr="002358CD" w:rsidRDefault="002358CD" w:rsidP="00E21BC2">
          <w:pPr>
            <w:tabs>
              <w:tab w:val="left" w:pos="6200"/>
            </w:tabs>
            <w:rPr>
              <w:rFonts w:ascii="Courier New" w:hAnsi="Courier New" w:cs="Courier New"/>
              <w:b/>
              <w:i/>
              <w:sz w:val="24"/>
              <w:szCs w:val="24"/>
            </w:rPr>
          </w:pPr>
          <w:r w:rsidRPr="002358CD">
            <w:rPr>
              <w:rFonts w:ascii="Courier New" w:hAnsi="Courier New" w:cs="Courier New"/>
              <w:b/>
              <w:sz w:val="24"/>
              <w:szCs w:val="24"/>
            </w:rPr>
            <w:t>AUTORIA</w:t>
          </w:r>
          <w:r w:rsidR="00903462">
            <w:rPr>
              <w:rFonts w:ascii="Courier New" w:hAnsi="Courier New" w:cs="Courier New"/>
              <w:b/>
              <w:sz w:val="24"/>
              <w:szCs w:val="24"/>
            </w:rPr>
            <w:t xml:space="preserve"> VEREADOR</w:t>
          </w:r>
          <w:r w:rsidR="00E21BC2">
            <w:rPr>
              <w:rFonts w:ascii="Courier New" w:hAnsi="Courier New" w:cs="Courier New"/>
              <w:b/>
              <w:sz w:val="24"/>
              <w:szCs w:val="24"/>
            </w:rPr>
            <w:t>ES</w:t>
          </w:r>
          <w:r w:rsidR="00962EA1">
            <w:rPr>
              <w:rFonts w:ascii="Courier New" w:hAnsi="Courier New" w:cs="Courier New"/>
              <w:b/>
              <w:sz w:val="24"/>
              <w:szCs w:val="24"/>
            </w:rPr>
            <w:t xml:space="preserve">: </w:t>
          </w:r>
          <w:r w:rsidR="00903462">
            <w:rPr>
              <w:rFonts w:ascii="Courier New" w:hAnsi="Courier New" w:cs="Courier New"/>
              <w:b/>
              <w:sz w:val="24"/>
              <w:szCs w:val="24"/>
            </w:rPr>
            <w:t>Germino da Roz Silva</w:t>
          </w:r>
          <w:r w:rsidR="00ED58C6">
            <w:rPr>
              <w:rFonts w:ascii="Courier New" w:hAnsi="Courier New" w:cs="Courier New"/>
              <w:b/>
              <w:sz w:val="24"/>
              <w:szCs w:val="24"/>
            </w:rPr>
            <w:t xml:space="preserve"> </w:t>
          </w:r>
          <w:r w:rsidR="00E21BC2">
            <w:rPr>
              <w:rFonts w:ascii="Courier New" w:hAnsi="Courier New" w:cs="Courier New"/>
              <w:b/>
              <w:sz w:val="24"/>
              <w:szCs w:val="24"/>
            </w:rPr>
            <w:t>e Danilo Souza Enz.</w:t>
          </w:r>
          <w:r w:rsidR="0002175A">
            <w:rPr>
              <w:rFonts w:ascii="Courier New" w:hAnsi="Courier New" w:cs="Courier New"/>
              <w:b/>
              <w:sz w:val="24"/>
              <w:szCs w:val="24"/>
            </w:rPr>
            <w:t xml:space="preserve"> </w:t>
          </w:r>
        </w:p>
      </w:tc>
    </w:tr>
  </w:tbl>
  <w:p w:rsidR="007C6226" w:rsidRDefault="007C6226" w:rsidP="007C6226"/>
  <w:p w:rsidR="007C6226" w:rsidRDefault="007C6226" w:rsidP="007C62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5C"/>
    <w:rsid w:val="0002175A"/>
    <w:rsid w:val="00022BF0"/>
    <w:rsid w:val="000619D5"/>
    <w:rsid w:val="000A5854"/>
    <w:rsid w:val="000B7F95"/>
    <w:rsid w:val="000E2BA5"/>
    <w:rsid w:val="0013349F"/>
    <w:rsid w:val="001761C6"/>
    <w:rsid w:val="001C053C"/>
    <w:rsid w:val="001C78D5"/>
    <w:rsid w:val="001F4103"/>
    <w:rsid w:val="0020014A"/>
    <w:rsid w:val="0020525F"/>
    <w:rsid w:val="002358CD"/>
    <w:rsid w:val="00257167"/>
    <w:rsid w:val="00262554"/>
    <w:rsid w:val="002C1169"/>
    <w:rsid w:val="002E12A2"/>
    <w:rsid w:val="003423C4"/>
    <w:rsid w:val="00342EAB"/>
    <w:rsid w:val="003A7D6F"/>
    <w:rsid w:val="00425FB6"/>
    <w:rsid w:val="004D2E52"/>
    <w:rsid w:val="004D69C7"/>
    <w:rsid w:val="005140EB"/>
    <w:rsid w:val="0052572E"/>
    <w:rsid w:val="005E7362"/>
    <w:rsid w:val="005F2830"/>
    <w:rsid w:val="005F76A8"/>
    <w:rsid w:val="0060035F"/>
    <w:rsid w:val="006208BA"/>
    <w:rsid w:val="006316E8"/>
    <w:rsid w:val="006538BC"/>
    <w:rsid w:val="00663842"/>
    <w:rsid w:val="006A443A"/>
    <w:rsid w:val="006B3BEA"/>
    <w:rsid w:val="006B782C"/>
    <w:rsid w:val="006C57F1"/>
    <w:rsid w:val="006E70A3"/>
    <w:rsid w:val="006F387C"/>
    <w:rsid w:val="00750085"/>
    <w:rsid w:val="00766BA7"/>
    <w:rsid w:val="007C6226"/>
    <w:rsid w:val="007C7406"/>
    <w:rsid w:val="007E1447"/>
    <w:rsid w:val="00814A8F"/>
    <w:rsid w:val="00830A8C"/>
    <w:rsid w:val="00864C5C"/>
    <w:rsid w:val="008A37DE"/>
    <w:rsid w:val="008A5814"/>
    <w:rsid w:val="008E286A"/>
    <w:rsid w:val="00903462"/>
    <w:rsid w:val="009473A8"/>
    <w:rsid w:val="00962EA1"/>
    <w:rsid w:val="009708CD"/>
    <w:rsid w:val="00972A26"/>
    <w:rsid w:val="00A05758"/>
    <w:rsid w:val="00AF08BD"/>
    <w:rsid w:val="00B533D3"/>
    <w:rsid w:val="00B63D3A"/>
    <w:rsid w:val="00B86513"/>
    <w:rsid w:val="00BB5A82"/>
    <w:rsid w:val="00C20505"/>
    <w:rsid w:val="00C633CA"/>
    <w:rsid w:val="00C86FBE"/>
    <w:rsid w:val="00CC3FF1"/>
    <w:rsid w:val="00D023E4"/>
    <w:rsid w:val="00D074B1"/>
    <w:rsid w:val="00D302D7"/>
    <w:rsid w:val="00D34145"/>
    <w:rsid w:val="00D965D4"/>
    <w:rsid w:val="00DC0AD2"/>
    <w:rsid w:val="00E11BAF"/>
    <w:rsid w:val="00E21BC2"/>
    <w:rsid w:val="00E54FD1"/>
    <w:rsid w:val="00E8295A"/>
    <w:rsid w:val="00ED58C6"/>
    <w:rsid w:val="00F53642"/>
    <w:rsid w:val="00F9027F"/>
    <w:rsid w:val="00FA4E5A"/>
    <w:rsid w:val="00FB59FC"/>
    <w:rsid w:val="00FB7D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C5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864C5C"/>
    <w:pPr>
      <w:keepNext/>
      <w:jc w:val="center"/>
      <w:outlineLvl w:val="0"/>
    </w:pPr>
    <w:rPr>
      <w:sz w:val="40"/>
      <w:u w:val="single"/>
    </w:rPr>
  </w:style>
  <w:style w:type="paragraph" w:styleId="Ttulo5">
    <w:name w:val="heading 5"/>
    <w:basedOn w:val="Normal"/>
    <w:next w:val="Normal"/>
    <w:link w:val="Ttulo5Char"/>
    <w:qFormat/>
    <w:rsid w:val="00864C5C"/>
    <w:pPr>
      <w:keepNext/>
      <w:ind w:firstLine="6237"/>
      <w:jc w:val="both"/>
      <w:outlineLvl w:val="4"/>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64C5C"/>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864C5C"/>
    <w:rPr>
      <w:rFonts w:ascii="Times New Roman" w:eastAsia="Times New Roman" w:hAnsi="Times New Roman" w:cs="Times New Roman"/>
      <w:sz w:val="28"/>
      <w:szCs w:val="20"/>
      <w:lang w:eastAsia="pt-BR"/>
    </w:rPr>
  </w:style>
  <w:style w:type="paragraph" w:styleId="Rodap">
    <w:name w:val="footer"/>
    <w:basedOn w:val="Normal"/>
    <w:link w:val="RodapChar"/>
    <w:rsid w:val="00864C5C"/>
    <w:pPr>
      <w:tabs>
        <w:tab w:val="center" w:pos="4419"/>
        <w:tab w:val="right" w:pos="8838"/>
      </w:tabs>
    </w:pPr>
  </w:style>
  <w:style w:type="character" w:customStyle="1" w:styleId="RodapChar">
    <w:name w:val="Rodapé Char"/>
    <w:basedOn w:val="Fontepargpadro"/>
    <w:link w:val="Rodap"/>
    <w:rsid w:val="00864C5C"/>
    <w:rPr>
      <w:rFonts w:ascii="Times New Roman" w:eastAsia="Times New Roman" w:hAnsi="Times New Roman" w:cs="Times New Roman"/>
      <w:sz w:val="20"/>
      <w:szCs w:val="20"/>
      <w:lang w:eastAsia="pt-BR"/>
    </w:rPr>
  </w:style>
  <w:style w:type="character" w:styleId="Nmerodepgina">
    <w:name w:val="page number"/>
    <w:basedOn w:val="Fontepargpadro"/>
    <w:rsid w:val="00864C5C"/>
  </w:style>
  <w:style w:type="paragraph" w:styleId="Cabealho">
    <w:name w:val="header"/>
    <w:basedOn w:val="Normal"/>
    <w:link w:val="CabealhoChar"/>
    <w:uiPriority w:val="99"/>
    <w:unhideWhenUsed/>
    <w:rsid w:val="00864C5C"/>
    <w:pPr>
      <w:tabs>
        <w:tab w:val="center" w:pos="4252"/>
        <w:tab w:val="right" w:pos="8504"/>
      </w:tabs>
    </w:pPr>
  </w:style>
  <w:style w:type="character" w:customStyle="1" w:styleId="CabealhoChar">
    <w:name w:val="Cabeçalho Char"/>
    <w:basedOn w:val="Fontepargpadro"/>
    <w:link w:val="Cabealho"/>
    <w:uiPriority w:val="99"/>
    <w:rsid w:val="00864C5C"/>
    <w:rPr>
      <w:rFonts w:ascii="Times New Roman" w:eastAsia="Times New Roman" w:hAnsi="Times New Roman" w:cs="Times New Roman"/>
      <w:sz w:val="20"/>
      <w:szCs w:val="20"/>
      <w:lang w:eastAsia="pt-BR"/>
    </w:rPr>
  </w:style>
  <w:style w:type="paragraph" w:customStyle="1" w:styleId="Standard">
    <w:name w:val="Standard"/>
    <w:rsid w:val="00FB59FC"/>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Textodebalo">
    <w:name w:val="Balloon Text"/>
    <w:basedOn w:val="Normal"/>
    <w:link w:val="TextodebaloChar"/>
    <w:uiPriority w:val="99"/>
    <w:semiHidden/>
    <w:unhideWhenUsed/>
    <w:rsid w:val="00D074B1"/>
    <w:rPr>
      <w:rFonts w:ascii="Tahoma" w:hAnsi="Tahoma" w:cs="Tahoma"/>
      <w:sz w:val="16"/>
      <w:szCs w:val="16"/>
    </w:rPr>
  </w:style>
  <w:style w:type="character" w:customStyle="1" w:styleId="TextodebaloChar">
    <w:name w:val="Texto de balão Char"/>
    <w:basedOn w:val="Fontepargpadro"/>
    <w:link w:val="Textodebalo"/>
    <w:uiPriority w:val="99"/>
    <w:semiHidden/>
    <w:rsid w:val="00D074B1"/>
    <w:rPr>
      <w:rFonts w:ascii="Tahoma" w:eastAsia="Times New Roman" w:hAnsi="Tahoma" w:cs="Tahoma"/>
      <w:sz w:val="16"/>
      <w:szCs w:val="16"/>
      <w:lang w:eastAsia="pt-BR"/>
    </w:rPr>
  </w:style>
  <w:style w:type="paragraph" w:styleId="NormalWeb">
    <w:name w:val="Normal (Web)"/>
    <w:basedOn w:val="Normal"/>
    <w:uiPriority w:val="99"/>
    <w:unhideWhenUsed/>
    <w:rsid w:val="0090346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C5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864C5C"/>
    <w:pPr>
      <w:keepNext/>
      <w:jc w:val="center"/>
      <w:outlineLvl w:val="0"/>
    </w:pPr>
    <w:rPr>
      <w:sz w:val="40"/>
      <w:u w:val="single"/>
    </w:rPr>
  </w:style>
  <w:style w:type="paragraph" w:styleId="Ttulo5">
    <w:name w:val="heading 5"/>
    <w:basedOn w:val="Normal"/>
    <w:next w:val="Normal"/>
    <w:link w:val="Ttulo5Char"/>
    <w:qFormat/>
    <w:rsid w:val="00864C5C"/>
    <w:pPr>
      <w:keepNext/>
      <w:ind w:firstLine="6237"/>
      <w:jc w:val="both"/>
      <w:outlineLvl w:val="4"/>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64C5C"/>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864C5C"/>
    <w:rPr>
      <w:rFonts w:ascii="Times New Roman" w:eastAsia="Times New Roman" w:hAnsi="Times New Roman" w:cs="Times New Roman"/>
      <w:sz w:val="28"/>
      <w:szCs w:val="20"/>
      <w:lang w:eastAsia="pt-BR"/>
    </w:rPr>
  </w:style>
  <w:style w:type="paragraph" w:styleId="Rodap">
    <w:name w:val="footer"/>
    <w:basedOn w:val="Normal"/>
    <w:link w:val="RodapChar"/>
    <w:rsid w:val="00864C5C"/>
    <w:pPr>
      <w:tabs>
        <w:tab w:val="center" w:pos="4419"/>
        <w:tab w:val="right" w:pos="8838"/>
      </w:tabs>
    </w:pPr>
  </w:style>
  <w:style w:type="character" w:customStyle="1" w:styleId="RodapChar">
    <w:name w:val="Rodapé Char"/>
    <w:basedOn w:val="Fontepargpadro"/>
    <w:link w:val="Rodap"/>
    <w:rsid w:val="00864C5C"/>
    <w:rPr>
      <w:rFonts w:ascii="Times New Roman" w:eastAsia="Times New Roman" w:hAnsi="Times New Roman" w:cs="Times New Roman"/>
      <w:sz w:val="20"/>
      <w:szCs w:val="20"/>
      <w:lang w:eastAsia="pt-BR"/>
    </w:rPr>
  </w:style>
  <w:style w:type="character" w:styleId="Nmerodepgina">
    <w:name w:val="page number"/>
    <w:basedOn w:val="Fontepargpadro"/>
    <w:rsid w:val="00864C5C"/>
  </w:style>
  <w:style w:type="paragraph" w:styleId="Cabealho">
    <w:name w:val="header"/>
    <w:basedOn w:val="Normal"/>
    <w:link w:val="CabealhoChar"/>
    <w:uiPriority w:val="99"/>
    <w:unhideWhenUsed/>
    <w:rsid w:val="00864C5C"/>
    <w:pPr>
      <w:tabs>
        <w:tab w:val="center" w:pos="4252"/>
        <w:tab w:val="right" w:pos="8504"/>
      </w:tabs>
    </w:pPr>
  </w:style>
  <w:style w:type="character" w:customStyle="1" w:styleId="CabealhoChar">
    <w:name w:val="Cabeçalho Char"/>
    <w:basedOn w:val="Fontepargpadro"/>
    <w:link w:val="Cabealho"/>
    <w:uiPriority w:val="99"/>
    <w:rsid w:val="00864C5C"/>
    <w:rPr>
      <w:rFonts w:ascii="Times New Roman" w:eastAsia="Times New Roman" w:hAnsi="Times New Roman" w:cs="Times New Roman"/>
      <w:sz w:val="20"/>
      <w:szCs w:val="20"/>
      <w:lang w:eastAsia="pt-BR"/>
    </w:rPr>
  </w:style>
  <w:style w:type="paragraph" w:customStyle="1" w:styleId="Standard">
    <w:name w:val="Standard"/>
    <w:rsid w:val="00FB59FC"/>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Textodebalo">
    <w:name w:val="Balloon Text"/>
    <w:basedOn w:val="Normal"/>
    <w:link w:val="TextodebaloChar"/>
    <w:uiPriority w:val="99"/>
    <w:semiHidden/>
    <w:unhideWhenUsed/>
    <w:rsid w:val="00D074B1"/>
    <w:rPr>
      <w:rFonts w:ascii="Tahoma" w:hAnsi="Tahoma" w:cs="Tahoma"/>
      <w:sz w:val="16"/>
      <w:szCs w:val="16"/>
    </w:rPr>
  </w:style>
  <w:style w:type="character" w:customStyle="1" w:styleId="TextodebaloChar">
    <w:name w:val="Texto de balão Char"/>
    <w:basedOn w:val="Fontepargpadro"/>
    <w:link w:val="Textodebalo"/>
    <w:uiPriority w:val="99"/>
    <w:semiHidden/>
    <w:rsid w:val="00D074B1"/>
    <w:rPr>
      <w:rFonts w:ascii="Tahoma" w:eastAsia="Times New Roman" w:hAnsi="Tahoma" w:cs="Tahoma"/>
      <w:sz w:val="16"/>
      <w:szCs w:val="16"/>
      <w:lang w:eastAsia="pt-BR"/>
    </w:rPr>
  </w:style>
  <w:style w:type="paragraph" w:styleId="NormalWeb">
    <w:name w:val="Normal (Web)"/>
    <w:basedOn w:val="Normal"/>
    <w:uiPriority w:val="99"/>
    <w:unhideWhenUsed/>
    <w:rsid w:val="0090346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2460">
      <w:bodyDiv w:val="1"/>
      <w:marLeft w:val="0"/>
      <w:marRight w:val="0"/>
      <w:marTop w:val="0"/>
      <w:marBottom w:val="0"/>
      <w:divBdr>
        <w:top w:val="none" w:sz="0" w:space="0" w:color="auto"/>
        <w:left w:val="none" w:sz="0" w:space="0" w:color="auto"/>
        <w:bottom w:val="none" w:sz="0" w:space="0" w:color="auto"/>
        <w:right w:val="none" w:sz="0" w:space="0" w:color="auto"/>
      </w:divBdr>
    </w:div>
    <w:div w:id="264190981">
      <w:bodyDiv w:val="1"/>
      <w:marLeft w:val="0"/>
      <w:marRight w:val="0"/>
      <w:marTop w:val="0"/>
      <w:marBottom w:val="0"/>
      <w:divBdr>
        <w:top w:val="none" w:sz="0" w:space="0" w:color="auto"/>
        <w:left w:val="none" w:sz="0" w:space="0" w:color="auto"/>
        <w:bottom w:val="none" w:sz="0" w:space="0" w:color="auto"/>
        <w:right w:val="none" w:sz="0" w:space="0" w:color="auto"/>
      </w:divBdr>
    </w:div>
    <w:div w:id="1397049184">
      <w:bodyDiv w:val="1"/>
      <w:marLeft w:val="0"/>
      <w:marRight w:val="0"/>
      <w:marTop w:val="0"/>
      <w:marBottom w:val="0"/>
      <w:divBdr>
        <w:top w:val="none" w:sz="0" w:space="0" w:color="auto"/>
        <w:left w:val="none" w:sz="0" w:space="0" w:color="auto"/>
        <w:bottom w:val="none" w:sz="0" w:space="0" w:color="auto"/>
        <w:right w:val="none" w:sz="0" w:space="0" w:color="auto"/>
      </w:divBdr>
    </w:div>
    <w:div w:id="151414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3539D-0FDF-451C-8742-FF7615631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661</Words>
  <Characters>3571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2018-01-24T12:01:00Z</cp:lastPrinted>
  <dcterms:created xsi:type="dcterms:W3CDTF">2020-07-31T13:49:00Z</dcterms:created>
  <dcterms:modified xsi:type="dcterms:W3CDTF">2020-07-31T13:49:00Z</dcterms:modified>
</cp:coreProperties>
</file>