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CD6EAF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que esta subscreve, </w:t>
      </w:r>
      <w:r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>
        <w:rPr>
          <w:rFonts w:ascii="Courier New" w:hAnsi="Courier New" w:cs="Courier New"/>
          <w:sz w:val="23"/>
          <w:szCs w:val="23"/>
        </w:rPr>
        <w:t>Ex</w:t>
      </w:r>
      <w:r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Pr="00C27FF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Prefeito Municipal</w:t>
      </w:r>
      <w:r w:rsidRPr="00C27FF5">
        <w:rPr>
          <w:rFonts w:ascii="Courier New" w:hAnsi="Courier New" w:cs="Courier New"/>
          <w:sz w:val="23"/>
          <w:szCs w:val="23"/>
        </w:rPr>
        <w:t xml:space="preserve">, </w:t>
      </w:r>
      <w:r>
        <w:rPr>
          <w:rFonts w:ascii="Courier New" w:hAnsi="Courier New" w:cs="Courier New"/>
          <w:sz w:val="23"/>
          <w:szCs w:val="23"/>
        </w:rPr>
        <w:t>Jorge Luiz Takahashi</w:t>
      </w:r>
      <w:r w:rsidR="003B5F13">
        <w:rPr>
          <w:rFonts w:ascii="Courier New" w:hAnsi="Courier New" w:cs="Courier New"/>
          <w:sz w:val="23"/>
          <w:szCs w:val="23"/>
        </w:rPr>
        <w:t>,</w:t>
      </w:r>
      <w:r w:rsidRPr="00C27FF5">
        <w:rPr>
          <w:rFonts w:ascii="Courier New" w:hAnsi="Courier New" w:cs="Courier New"/>
          <w:sz w:val="23"/>
          <w:szCs w:val="23"/>
        </w:rPr>
        <w:t xml:space="preserve"> a seguinte Indicação </w:t>
      </w:r>
      <w:r w:rsidR="009B78FD">
        <w:rPr>
          <w:rFonts w:ascii="Courier New" w:hAnsi="Courier New" w:cs="Courier New"/>
          <w:sz w:val="23"/>
          <w:szCs w:val="23"/>
        </w:rPr>
        <w:t>para que</w:t>
      </w:r>
      <w:r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9B78FD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O Poder Executivo solicite a Superintendência do INCRA </w:t>
      </w:r>
      <w:r w:rsidR="006765FB">
        <w:rPr>
          <w:rFonts w:ascii="Courier New" w:hAnsi="Courier New" w:cs="Courier New"/>
          <w:b/>
          <w:sz w:val="23"/>
          <w:szCs w:val="23"/>
        </w:rPr>
        <w:t>à</w:t>
      </w:r>
      <w:r>
        <w:rPr>
          <w:rFonts w:ascii="Courier New" w:hAnsi="Courier New" w:cs="Courier New"/>
          <w:b/>
          <w:sz w:val="23"/>
          <w:szCs w:val="23"/>
        </w:rPr>
        <w:t xml:space="preserve"> doação das áreas dos núcleos urbanos dos Assentamentos São João, São Luiz e Mercedina, para que possa ser regularizad</w:t>
      </w:r>
      <w:r w:rsidR="00DD78C3">
        <w:rPr>
          <w:rFonts w:ascii="Courier New" w:hAnsi="Courier New" w:cs="Courier New"/>
          <w:b/>
          <w:sz w:val="23"/>
          <w:szCs w:val="23"/>
        </w:rPr>
        <w:t>a</w:t>
      </w:r>
      <w:r>
        <w:rPr>
          <w:rFonts w:ascii="Courier New" w:hAnsi="Courier New" w:cs="Courier New"/>
          <w:b/>
          <w:sz w:val="23"/>
          <w:szCs w:val="23"/>
        </w:rPr>
        <w:t xml:space="preserve"> pelo Município a Energia Elétrica a esses núcleos.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  <w:bookmarkStart w:id="0" w:name="_GoBack"/>
      <w:bookmarkEnd w:id="0"/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9B78FD">
        <w:rPr>
          <w:rFonts w:ascii="Courier New" w:hAnsi="Courier New" w:cs="Courier New"/>
          <w:sz w:val="23"/>
          <w:szCs w:val="23"/>
        </w:rPr>
        <w:t>Solicito tal propositura sendo que o pedido de cessão de uso que existe é inviável para resolver essa questão, pois, no termo, te</w:t>
      </w:r>
      <w:r w:rsidR="005746FC">
        <w:rPr>
          <w:rFonts w:ascii="Courier New" w:hAnsi="Courier New" w:cs="Courier New"/>
          <w:sz w:val="23"/>
          <w:szCs w:val="23"/>
        </w:rPr>
        <w:t>m</w:t>
      </w:r>
      <w:r w:rsidR="009B78FD">
        <w:rPr>
          <w:rFonts w:ascii="Courier New" w:hAnsi="Courier New" w:cs="Courier New"/>
          <w:sz w:val="23"/>
          <w:szCs w:val="23"/>
        </w:rPr>
        <w:t xml:space="preserve"> restrições para o uso de interesse individual, e só </w:t>
      </w:r>
      <w:proofErr w:type="gramStart"/>
      <w:r w:rsidR="009B78FD">
        <w:rPr>
          <w:rFonts w:ascii="Courier New" w:hAnsi="Courier New" w:cs="Courier New"/>
          <w:sz w:val="23"/>
          <w:szCs w:val="23"/>
        </w:rPr>
        <w:t>pode</w:t>
      </w:r>
      <w:proofErr w:type="gramEnd"/>
      <w:r w:rsidR="009B78FD">
        <w:rPr>
          <w:rFonts w:ascii="Courier New" w:hAnsi="Courier New" w:cs="Courier New"/>
          <w:sz w:val="23"/>
          <w:szCs w:val="23"/>
        </w:rPr>
        <w:t xml:space="preserve"> ser fornecida na área</w:t>
      </w:r>
      <w:r w:rsidR="005746FC">
        <w:rPr>
          <w:rFonts w:ascii="Courier New" w:hAnsi="Courier New" w:cs="Courier New"/>
          <w:sz w:val="23"/>
          <w:szCs w:val="23"/>
        </w:rPr>
        <w:t>,</w:t>
      </w:r>
      <w:r w:rsidR="009B78FD">
        <w:rPr>
          <w:rFonts w:ascii="Courier New" w:hAnsi="Courier New" w:cs="Courier New"/>
          <w:sz w:val="23"/>
          <w:szCs w:val="23"/>
        </w:rPr>
        <w:t xml:space="preserve"> para implantação de equipamentos de uso público, como associações, igrejas, centro comunitário e outros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</w:t>
      </w:r>
      <w:r w:rsidR="003B5F13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B5F13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3B5F13">
        <w:rPr>
          <w:rFonts w:ascii="Courier New" w:hAnsi="Courier New" w:cs="Courier New"/>
          <w:sz w:val="23"/>
          <w:szCs w:val="23"/>
        </w:rPr>
        <w:t>27</w:t>
      </w:r>
      <w:r w:rsidRPr="00C27FF5">
        <w:rPr>
          <w:rFonts w:ascii="Courier New" w:hAnsi="Courier New" w:cs="Courier New"/>
          <w:sz w:val="23"/>
          <w:szCs w:val="23"/>
        </w:rPr>
        <w:t xml:space="preserve">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6A" w:rsidRDefault="00672F6A">
      <w:r>
        <w:separator/>
      </w:r>
    </w:p>
  </w:endnote>
  <w:endnote w:type="continuationSeparator" w:id="0">
    <w:p w:rsidR="00672F6A" w:rsidRDefault="0067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72F6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6A" w:rsidRDefault="00672F6A">
      <w:r>
        <w:separator/>
      </w:r>
    </w:p>
  </w:footnote>
  <w:footnote w:type="continuationSeparator" w:id="0">
    <w:p w:rsidR="00672F6A" w:rsidRDefault="00672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72F6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2113354" r:id="rId2"/>
            </w:pict>
          </w:r>
        </w:p>
      </w:tc>
      <w:tc>
        <w:tcPr>
          <w:tcW w:w="7938" w:type="dxa"/>
        </w:tcPr>
        <w:p w:rsidR="00AE52B5" w:rsidRDefault="00672F6A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672F6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Default="00672F6A"/>
      </w:tc>
      <w:tc>
        <w:tcPr>
          <w:tcW w:w="3686" w:type="dxa"/>
        </w:tcPr>
        <w:p w:rsidR="00AE52B5" w:rsidRDefault="00672F6A"/>
        <w:p w:rsidR="00AE52B5" w:rsidRDefault="00672F6A"/>
        <w:p w:rsidR="00AE52B5" w:rsidRDefault="00672F6A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72F6A"/>
        <w:p w:rsidR="00AE52B5" w:rsidRDefault="00672F6A"/>
        <w:p w:rsidR="00AE52B5" w:rsidRDefault="00672F6A"/>
        <w:p w:rsidR="00AE52B5" w:rsidRDefault="00672F6A"/>
        <w:p w:rsidR="00AE52B5" w:rsidRPr="00F843E5" w:rsidRDefault="00CD6EAF" w:rsidP="009B78F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70898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9B78F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VEREADORA: Denise da Silva Pesqueira (PDT).  </w:t>
          </w:r>
        </w:p>
      </w:tc>
    </w:tr>
  </w:tbl>
  <w:p w:rsidR="00AE52B5" w:rsidRDefault="00672F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270898"/>
    <w:rsid w:val="003B5F13"/>
    <w:rsid w:val="004A60B6"/>
    <w:rsid w:val="00521B85"/>
    <w:rsid w:val="005746FC"/>
    <w:rsid w:val="00594E49"/>
    <w:rsid w:val="00672F6A"/>
    <w:rsid w:val="006765FB"/>
    <w:rsid w:val="006D6D75"/>
    <w:rsid w:val="009B78FD"/>
    <w:rsid w:val="00A12947"/>
    <w:rsid w:val="00CD6EAF"/>
    <w:rsid w:val="00D201D3"/>
    <w:rsid w:val="00DC7B0A"/>
    <w:rsid w:val="00DD78C3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2017-03-27T11:53:00Z</dcterms:created>
  <dcterms:modified xsi:type="dcterms:W3CDTF">2017-03-27T13:50:00Z</dcterms:modified>
</cp:coreProperties>
</file>