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vinte e cinco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, na ausência justificada do Vereador Vice-Presidente Germino Roz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alizada em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sendo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os Projetos de Leis nº 010 e 011/2017, de autoria do V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reador Cacildo Paião, seguindo os mesmos as suas comissões perm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nentes e o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Projeto de Lei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Complementar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Poder Executivo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, seguindo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rdem do Dia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 pr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nunci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terno da Câmara M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108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de a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toria do Vereador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Indicação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do V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Cícero Leite e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Indicação nº 1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ador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Cacildo e Cícero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seguindo as referidas propos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ções a quem de direito.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foi dispe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sado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foi lido o parecer nº 02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/2017, das comissões permanentes de L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lastRenderedPageBreak/>
        <w:t>gislação, Justiça e Redação Final e Finanças, Orçamento e Fisc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lização referente ao Projeto de Lei nº 1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/2017, do Poder Execut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vo, sendo o parecer colocado em discussão, votação e apr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vado por todos. Na sequencia o Projeto de Lei foi colocado em primeira e única discussão, votação e aprovado por todos, seguindo a sa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ção do Prefeito Municipal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; P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arecer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Conjunto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nº 02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/2017, das comi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sões permanentes de Legislação, Justiça e Redação Final e Fina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ças, Orçamento e Fiscalização referente ao Projeto de Lei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Compl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mentar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04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/2017, do Poder Executivo, sendo o parecer colocado em discussão, votação e aprovado por todos. Na sequencia o Proj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to de Lei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Complementar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foi colocado em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única discussão, vot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ção e aprovado por todos, seguindo a sanção do Prefeito Munic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pal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mentos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Cacildo, Samuel, Danilo, Denise, Cabo Máximo e Cícero Leite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dade com o Regimento Interno da Câmara Municipal de Batayporã, em seus art. 35, VIII, §1º e §2º e art. 124, §1º.</w:t>
      </w:r>
    </w:p>
    <w:p w:rsidR="00F35437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sz w:val="24"/>
          <w:szCs w:val="24"/>
        </w:rPr>
        <w:t>após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35437" w:rsidRDefault="00F3543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1" w:rsidRDefault="00043AE1" w:rsidP="00854EB5">
      <w:r>
        <w:separator/>
      </w:r>
    </w:p>
  </w:endnote>
  <w:endnote w:type="continuationSeparator" w:id="0">
    <w:p w:rsidR="00043AE1" w:rsidRDefault="00043AE1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1" w:rsidRDefault="00043AE1" w:rsidP="00854EB5">
      <w:r>
        <w:separator/>
      </w:r>
    </w:p>
  </w:footnote>
  <w:footnote w:type="continuationSeparator" w:id="0">
    <w:p w:rsidR="00043AE1" w:rsidRDefault="00043AE1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043AE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7920984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43AE1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360BF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39F7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0846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23DE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17F91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16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307D"/>
    <w:rsid w:val="00A9432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0A0"/>
    <w:rsid w:val="00DA6D61"/>
    <w:rsid w:val="00DB031E"/>
    <w:rsid w:val="00DB1076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BF6B-5CD2-48CA-8861-D3FDD5CC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2017-09-26T12:50:00Z</dcterms:created>
  <dcterms:modified xsi:type="dcterms:W3CDTF">2017-09-26T12:50:00Z</dcterms:modified>
</cp:coreProperties>
</file>