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encaminhada ao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="00DA4AE6" w:rsidRPr="00C27FF5">
        <w:rPr>
          <w:rFonts w:ascii="Courier New" w:hAnsi="Courier New" w:cs="Courier New"/>
          <w:sz w:val="23"/>
          <w:szCs w:val="23"/>
        </w:rPr>
        <w:t>Sr.</w:t>
      </w:r>
      <w:proofErr w:type="gramEnd"/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sz w:val="23"/>
          <w:szCs w:val="23"/>
        </w:rPr>
        <w:t>Prefeito Municipal, Jorge Luiz Takahashi</w:t>
      </w:r>
      <w:r w:rsidR="00E77D15" w:rsidRPr="00C27FF5">
        <w:rPr>
          <w:rFonts w:ascii="Courier New" w:hAnsi="Courier New" w:cs="Courier New"/>
          <w:sz w:val="23"/>
          <w:szCs w:val="23"/>
        </w:rPr>
        <w:t>,</w:t>
      </w:r>
      <w:r w:rsidR="00C27FF5" w:rsidRPr="00C27FF5">
        <w:rPr>
          <w:rFonts w:ascii="Courier New" w:hAnsi="Courier New" w:cs="Courier New"/>
          <w:sz w:val="23"/>
          <w:szCs w:val="23"/>
        </w:rPr>
        <w:t xml:space="preserve"> com cópia ao Comandante do 3º GPM de Batayporã/MS,</w:t>
      </w:r>
      <w:r w:rsidR="00F36D0A">
        <w:rPr>
          <w:rFonts w:ascii="Courier New" w:hAnsi="Courier New" w:cs="Courier New"/>
          <w:sz w:val="23"/>
          <w:szCs w:val="23"/>
        </w:rPr>
        <w:t xml:space="preserve"> Ten. Luiz Gustavo </w:t>
      </w:r>
      <w:proofErr w:type="spellStart"/>
      <w:r w:rsidR="00F36D0A">
        <w:rPr>
          <w:rFonts w:ascii="Courier New" w:hAnsi="Courier New" w:cs="Courier New"/>
          <w:sz w:val="23"/>
          <w:szCs w:val="23"/>
        </w:rPr>
        <w:t>Morandi</w:t>
      </w:r>
      <w:proofErr w:type="spellEnd"/>
      <w:r w:rsidR="00F36D0A">
        <w:rPr>
          <w:rFonts w:ascii="Courier New" w:hAnsi="Courier New" w:cs="Courier New"/>
          <w:sz w:val="23"/>
          <w:szCs w:val="23"/>
        </w:rPr>
        <w:t>,</w:t>
      </w:r>
      <w:r w:rsidR="00C27FF5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C27FF5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A criação da Patrulha Mirim Municipal.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7FF5" w:rsidRPr="00C27FF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C27FF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C27FF5" w:rsidRPr="00F36D0A">
        <w:rPr>
          <w:rFonts w:ascii="Courier New" w:hAnsi="Courier New" w:cs="Courier New"/>
          <w:sz w:val="23"/>
          <w:szCs w:val="23"/>
          <w:shd w:val="clear" w:color="auto" w:fill="FFFFFF"/>
        </w:rPr>
        <w:t>A Patrulha Mirim é um programa de ação social participativa, cujo maior objetivo é integrar a sociedade e a Polícia Militar de MS, aproximando os jovens e suas famílias, valorizando e difundindo a cultura da paz, o esporte e o lazer. O projeto</w:t>
      </w:r>
      <w:r w:rsidR="00C27FF5" w:rsidRPr="00F36D0A">
        <w:rPr>
          <w:rFonts w:ascii="Courier New" w:hAnsi="Courier New" w:cs="Courier New"/>
          <w:sz w:val="23"/>
          <w:szCs w:val="23"/>
          <w:shd w:val="clear" w:color="auto" w:fill="FFFFFF"/>
        </w:rPr>
        <w:t xml:space="preserve">, que já se encontra em funcionamento em algumas unidades da Policia Militar </w:t>
      </w:r>
      <w:r w:rsidR="00F36D0A" w:rsidRPr="00F36D0A">
        <w:rPr>
          <w:rFonts w:ascii="Courier New" w:hAnsi="Courier New" w:cs="Courier New"/>
          <w:sz w:val="23"/>
          <w:szCs w:val="23"/>
          <w:shd w:val="clear" w:color="auto" w:fill="FFFFFF"/>
        </w:rPr>
        <w:t>do MS,</w:t>
      </w:r>
      <w:r w:rsidR="00C27FF5" w:rsidRPr="00F36D0A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tem por objetivo proporcionar aos jovens uma oportunidade de contato com várias áreas do conhecimento, através de lições e instruções que são repassadas utilizando-se da disciplina militar, buscando com isso, afastar esses jovens de oportunidades negativas ao seu desenvolvimento pessoal. Tem como finalidade abrir novos horizontes à criança e ao adolescente, resgatando a cidadania, a dignidade humana, a valorização da família, o civismo, encorajando e estimulando-os para a vida harmoniosa em sociedade. Outra premissa é o estimulo à frequência e permanência na escola, bem como seu rendimento escolar.</w:t>
      </w:r>
      <w:r w:rsidR="00CA7023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0E4DC0" w:rsidRPr="00C27FF5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</w:t>
      </w:r>
      <w:proofErr w:type="spellStart"/>
      <w:r w:rsidRPr="00C27FF5">
        <w:rPr>
          <w:rFonts w:ascii="Courier New" w:hAnsi="Courier New" w:cs="Courier New"/>
          <w:sz w:val="23"/>
          <w:szCs w:val="23"/>
        </w:rPr>
        <w:t>Erbe</w:t>
      </w:r>
      <w:r w:rsidR="00687E2C" w:rsidRPr="00C27FF5">
        <w:rPr>
          <w:rFonts w:ascii="Courier New" w:hAnsi="Courier New" w:cs="Courier New"/>
          <w:sz w:val="23"/>
          <w:szCs w:val="23"/>
        </w:rPr>
        <w:t>rto</w:t>
      </w:r>
      <w:proofErr w:type="spellEnd"/>
      <w:r w:rsidR="00687E2C" w:rsidRPr="00C27FF5">
        <w:rPr>
          <w:rFonts w:ascii="Courier New" w:hAnsi="Courier New" w:cs="Courier New"/>
          <w:sz w:val="23"/>
          <w:szCs w:val="23"/>
        </w:rPr>
        <w:t xml:space="preserve">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FE483B" w:rsidRPr="00C27FF5">
        <w:rPr>
          <w:rFonts w:ascii="Courier New" w:hAnsi="Courier New" w:cs="Courier New"/>
          <w:sz w:val="23"/>
          <w:szCs w:val="23"/>
        </w:rPr>
        <w:t>08 de março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bookmarkStart w:id="0" w:name="_GoBack"/>
      <w:bookmarkEnd w:id="0"/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465" w:rsidRDefault="008E1465" w:rsidP="006351B4">
      <w:r>
        <w:separator/>
      </w:r>
    </w:p>
  </w:endnote>
  <w:endnote w:type="continuationSeparator" w:id="0">
    <w:p w:rsidR="008E1465" w:rsidRDefault="008E1465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8E1465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465" w:rsidRDefault="008E1465" w:rsidP="006351B4">
      <w:r>
        <w:separator/>
      </w:r>
    </w:p>
  </w:footnote>
  <w:footnote w:type="continuationSeparator" w:id="0">
    <w:p w:rsidR="008E1465" w:rsidRDefault="008E1465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8E1465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0302188" r:id="rId2"/>
            </w:pict>
          </w:r>
        </w:p>
      </w:tc>
      <w:tc>
        <w:tcPr>
          <w:tcW w:w="7938" w:type="dxa"/>
        </w:tcPr>
        <w:p w:rsidR="00AE52B5" w:rsidRDefault="008E1465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8E1465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8E1465"/>
        <w:p w:rsidR="00AE52B5" w:rsidRDefault="008E1465"/>
        <w:p w:rsidR="00AE52B5" w:rsidRDefault="008E1465"/>
        <w:p w:rsidR="00AE52B5" w:rsidRDefault="008E1465"/>
        <w:p w:rsidR="00AE52B5" w:rsidRDefault="008E1465"/>
        <w:p w:rsidR="00AE52B5" w:rsidRDefault="008E1465"/>
        <w:p w:rsidR="00AE52B5" w:rsidRDefault="008E1465"/>
        <w:p w:rsidR="00AE52B5" w:rsidRDefault="008E1465"/>
        <w:p w:rsidR="00AE52B5" w:rsidRDefault="008E1465"/>
        <w:p w:rsidR="00AE52B5" w:rsidRDefault="008E1465"/>
      </w:tc>
      <w:tc>
        <w:tcPr>
          <w:tcW w:w="3686" w:type="dxa"/>
        </w:tcPr>
        <w:p w:rsidR="00AE52B5" w:rsidRDefault="008E1465"/>
        <w:p w:rsidR="00AE52B5" w:rsidRDefault="008E1465"/>
        <w:p w:rsidR="00AE52B5" w:rsidRDefault="008E1465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8E1465"/>
        <w:p w:rsidR="00AE52B5" w:rsidRDefault="008E1465"/>
        <w:p w:rsidR="00AE52B5" w:rsidRDefault="008E1465"/>
        <w:p w:rsidR="00AE52B5" w:rsidRDefault="008E1465"/>
        <w:p w:rsidR="00AE52B5" w:rsidRPr="00F843E5" w:rsidRDefault="00793129" w:rsidP="002A0003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00</w:t>
          </w:r>
          <w:r w:rsidR="002A0003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CA7023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VEREADOR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proofErr w:type="spellStart"/>
          <w:r w:rsidR="00CA7023">
            <w:rPr>
              <w:rFonts w:ascii="Courier New" w:hAnsi="Courier New" w:cs="Courier New"/>
              <w:b/>
              <w:sz w:val="24"/>
              <w:szCs w:val="24"/>
            </w:rPr>
            <w:t>Cacildo</w:t>
          </w:r>
          <w:proofErr w:type="spellEnd"/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da Silva Paião (PTB)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8E14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4DC0"/>
    <w:rsid w:val="000E7006"/>
    <w:rsid w:val="00123C3B"/>
    <w:rsid w:val="00156959"/>
    <w:rsid w:val="00157202"/>
    <w:rsid w:val="0016356A"/>
    <w:rsid w:val="00183009"/>
    <w:rsid w:val="00195DDD"/>
    <w:rsid w:val="001A2A05"/>
    <w:rsid w:val="001A4666"/>
    <w:rsid w:val="001B1813"/>
    <w:rsid w:val="001B656D"/>
    <w:rsid w:val="001C7B8C"/>
    <w:rsid w:val="00204F9E"/>
    <w:rsid w:val="00205658"/>
    <w:rsid w:val="00213115"/>
    <w:rsid w:val="0024072C"/>
    <w:rsid w:val="00251B77"/>
    <w:rsid w:val="00270525"/>
    <w:rsid w:val="00285017"/>
    <w:rsid w:val="002A0003"/>
    <w:rsid w:val="002B3AE4"/>
    <w:rsid w:val="002C58B1"/>
    <w:rsid w:val="002D40E2"/>
    <w:rsid w:val="00311686"/>
    <w:rsid w:val="00316A90"/>
    <w:rsid w:val="00316FE1"/>
    <w:rsid w:val="003355AA"/>
    <w:rsid w:val="00363C96"/>
    <w:rsid w:val="00364288"/>
    <w:rsid w:val="00366013"/>
    <w:rsid w:val="003678C8"/>
    <w:rsid w:val="003B49FA"/>
    <w:rsid w:val="00411DD0"/>
    <w:rsid w:val="00426B27"/>
    <w:rsid w:val="00450E64"/>
    <w:rsid w:val="00457C30"/>
    <w:rsid w:val="00481B81"/>
    <w:rsid w:val="004A1CBF"/>
    <w:rsid w:val="004A47F2"/>
    <w:rsid w:val="004F5156"/>
    <w:rsid w:val="00504E97"/>
    <w:rsid w:val="00522A06"/>
    <w:rsid w:val="00546902"/>
    <w:rsid w:val="00565149"/>
    <w:rsid w:val="0057372E"/>
    <w:rsid w:val="005A15CB"/>
    <w:rsid w:val="005A1B50"/>
    <w:rsid w:val="005D2B12"/>
    <w:rsid w:val="00613412"/>
    <w:rsid w:val="00613F4D"/>
    <w:rsid w:val="00634D5B"/>
    <w:rsid w:val="006351B4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37C5"/>
    <w:rsid w:val="007C2197"/>
    <w:rsid w:val="007D2AF8"/>
    <w:rsid w:val="007D2B1F"/>
    <w:rsid w:val="007D31B3"/>
    <w:rsid w:val="00835D2F"/>
    <w:rsid w:val="008863D5"/>
    <w:rsid w:val="00892DE5"/>
    <w:rsid w:val="008A1A93"/>
    <w:rsid w:val="008A3D49"/>
    <w:rsid w:val="008B758C"/>
    <w:rsid w:val="008C1310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252D3"/>
    <w:rsid w:val="00A27674"/>
    <w:rsid w:val="00A40C75"/>
    <w:rsid w:val="00A426BC"/>
    <w:rsid w:val="00A456F7"/>
    <w:rsid w:val="00A50260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4054A"/>
    <w:rsid w:val="00B7189C"/>
    <w:rsid w:val="00B73B5D"/>
    <w:rsid w:val="00B76063"/>
    <w:rsid w:val="00B93775"/>
    <w:rsid w:val="00B97633"/>
    <w:rsid w:val="00BA12FA"/>
    <w:rsid w:val="00C05860"/>
    <w:rsid w:val="00C12F6E"/>
    <w:rsid w:val="00C27FF5"/>
    <w:rsid w:val="00C5702A"/>
    <w:rsid w:val="00C66D46"/>
    <w:rsid w:val="00C86768"/>
    <w:rsid w:val="00CA7023"/>
    <w:rsid w:val="00CB2F65"/>
    <w:rsid w:val="00CB6E40"/>
    <w:rsid w:val="00CD594E"/>
    <w:rsid w:val="00CD71A3"/>
    <w:rsid w:val="00D00CBB"/>
    <w:rsid w:val="00D17182"/>
    <w:rsid w:val="00D50A72"/>
    <w:rsid w:val="00D66724"/>
    <w:rsid w:val="00D817C2"/>
    <w:rsid w:val="00DA4AE6"/>
    <w:rsid w:val="00DA776C"/>
    <w:rsid w:val="00DC113A"/>
    <w:rsid w:val="00DF5D3A"/>
    <w:rsid w:val="00E1654E"/>
    <w:rsid w:val="00E212EF"/>
    <w:rsid w:val="00E365A6"/>
    <w:rsid w:val="00E77D15"/>
    <w:rsid w:val="00E87A69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2017-03-06T14:43:00Z</dcterms:created>
  <dcterms:modified xsi:type="dcterms:W3CDTF">2017-03-06T14:43:00Z</dcterms:modified>
</cp:coreProperties>
</file>