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997424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AD588B">
        <w:rPr>
          <w:rFonts w:ascii="Courier New" w:hAnsi="Courier New" w:cs="Courier New"/>
          <w:b/>
          <w:i/>
          <w:sz w:val="22"/>
          <w:szCs w:val="22"/>
        </w:rPr>
        <w:t>9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23753B">
        <w:rPr>
          <w:rFonts w:ascii="Courier New" w:hAnsi="Courier New" w:cs="Courier New"/>
          <w:b/>
          <w:i/>
          <w:sz w:val="22"/>
          <w:szCs w:val="22"/>
        </w:rPr>
        <w:t>1</w:t>
      </w:r>
      <w:r w:rsidR="00AD588B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AD588B">
        <w:rPr>
          <w:rFonts w:ascii="Courier New" w:hAnsi="Courier New" w:cs="Courier New"/>
          <w:b/>
          <w:i/>
          <w:sz w:val="22"/>
          <w:szCs w:val="22"/>
        </w:rPr>
        <w:t>Dispõe sobre a fixação de valores de plantões médicos, a serem prestados por pessoas físicas e jurídicas, no âmbito da municipalidade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  <w:r w:rsidR="0023753B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980DE5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ED2411">
        <w:rPr>
          <w:rFonts w:ascii="Courier New" w:hAnsi="Courier New" w:cs="Courier New"/>
          <w:sz w:val="22"/>
          <w:szCs w:val="22"/>
        </w:rPr>
        <w:t>tendo por finalidade</w:t>
      </w:r>
      <w:r w:rsidR="00AD588B">
        <w:rPr>
          <w:rFonts w:ascii="Courier New" w:hAnsi="Courier New" w:cs="Courier New"/>
          <w:sz w:val="22"/>
          <w:szCs w:val="22"/>
        </w:rPr>
        <w:t xml:space="preserve"> a disponibilidade de médicos, enfermeiras e técnicas de enfermagem para o desenvolvimento das atividades correlatas. Sendo assim, após analises e estudos, onde essas Comissões solicitaram adequações</w:t>
      </w:r>
      <w:r w:rsidR="00995338">
        <w:rPr>
          <w:rFonts w:ascii="Courier New" w:hAnsi="Courier New" w:cs="Courier New"/>
          <w:sz w:val="22"/>
          <w:szCs w:val="22"/>
        </w:rPr>
        <w:t>, ao Executivo,</w:t>
      </w:r>
      <w:r w:rsidR="00AD588B">
        <w:rPr>
          <w:rFonts w:ascii="Courier New" w:hAnsi="Courier New" w:cs="Courier New"/>
          <w:sz w:val="22"/>
          <w:szCs w:val="22"/>
        </w:rPr>
        <w:t xml:space="preserve"> nas quais objetivam ainda mais o respectivo Projeto de Lei</w:t>
      </w:r>
      <w:r w:rsidR="00995338">
        <w:rPr>
          <w:rFonts w:ascii="Courier New" w:hAnsi="Courier New" w:cs="Courier New"/>
          <w:sz w:val="22"/>
          <w:szCs w:val="22"/>
        </w:rPr>
        <w:t xml:space="preserve"> é que acordamos o referido parecer</w:t>
      </w:r>
      <w:r w:rsidR="00E2019A">
        <w:rPr>
          <w:rFonts w:ascii="Courier New" w:hAnsi="Courier New" w:cs="Courier New"/>
          <w:sz w:val="22"/>
          <w:szCs w:val="22"/>
        </w:rPr>
        <w:t>.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23753B">
        <w:rPr>
          <w:rFonts w:ascii="Courier New" w:hAnsi="Courier New" w:cs="Courier New"/>
          <w:sz w:val="22"/>
          <w:szCs w:val="22"/>
        </w:rPr>
        <w:t>26 de junho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995338" w:rsidRPr="00A15CBC" w:rsidRDefault="00995338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995338" w:rsidRPr="00A15CBC" w:rsidRDefault="00995338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AD588B" w:rsidRDefault="00AD588B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314A64"/>
    <w:rsid w:val="003328AE"/>
    <w:rsid w:val="00373F0B"/>
    <w:rsid w:val="00391192"/>
    <w:rsid w:val="003A220A"/>
    <w:rsid w:val="003C066E"/>
    <w:rsid w:val="0042458B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436C5"/>
    <w:rsid w:val="0096669C"/>
    <w:rsid w:val="00972226"/>
    <w:rsid w:val="00980DE5"/>
    <w:rsid w:val="0099415F"/>
    <w:rsid w:val="00995338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D588B"/>
    <w:rsid w:val="00AE39DE"/>
    <w:rsid w:val="00B07A96"/>
    <w:rsid w:val="00B26388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2017-06-26T13:24:00Z</dcterms:created>
  <dcterms:modified xsi:type="dcterms:W3CDTF">2017-06-26T13:24:00Z</dcterms:modified>
</cp:coreProperties>
</file>