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AA022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. Sr. Gustavo André Parra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AA022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Chefe da 9ªRR – Nova Andradina - AGESUL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A0226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Nova Andradina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94085D">
        <w:rPr>
          <w:rFonts w:ascii="Courier New" w:hAnsi="Courier New" w:cs="Courier New"/>
          <w:b/>
          <w:sz w:val="23"/>
          <w:szCs w:val="23"/>
        </w:rPr>
        <w:t>2º Secretário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b/>
          <w:sz w:val="23"/>
          <w:szCs w:val="23"/>
        </w:rPr>
        <w:t>Danilo Enz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="00AD34E6"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sz w:val="23"/>
          <w:szCs w:val="23"/>
        </w:rPr>
        <w:t>Danilo Enz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AA0226">
        <w:rPr>
          <w:rFonts w:ascii="Courier New" w:hAnsi="Courier New" w:cs="Courier New"/>
          <w:sz w:val="23"/>
          <w:szCs w:val="23"/>
        </w:rPr>
        <w:t>15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Sessão Ordinária, realizada no dia </w:t>
      </w:r>
      <w:r w:rsidR="00AA0226">
        <w:rPr>
          <w:rFonts w:ascii="Courier New" w:hAnsi="Courier New" w:cs="Courier New"/>
          <w:sz w:val="23"/>
          <w:szCs w:val="23"/>
        </w:rPr>
        <w:t>19 de junho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indica que seja serviços de rec</w:t>
      </w:r>
      <w:r w:rsidR="00AA0226">
        <w:rPr>
          <w:rFonts w:ascii="Courier New" w:hAnsi="Courier New" w:cs="Courier New"/>
          <w:sz w:val="23"/>
          <w:szCs w:val="23"/>
        </w:rPr>
        <w:t>u</w:t>
      </w:r>
      <w:r w:rsidR="00AA0226">
        <w:rPr>
          <w:rFonts w:ascii="Courier New" w:hAnsi="Courier New" w:cs="Courier New"/>
          <w:sz w:val="23"/>
          <w:szCs w:val="23"/>
        </w:rPr>
        <w:t>peração como: raspagem mecanizada e aterramentos; na rodovia MS-134, que dá acesso ao Bairro da Festa, neste Município, uma vez que a mesma encontra-se em péssimas condições de trafegabilid</w:t>
      </w:r>
      <w:r w:rsidR="00AA0226">
        <w:rPr>
          <w:rFonts w:ascii="Courier New" w:hAnsi="Courier New" w:cs="Courier New"/>
          <w:sz w:val="23"/>
          <w:szCs w:val="23"/>
        </w:rPr>
        <w:t>a</w:t>
      </w:r>
      <w:r w:rsidR="00AA0226">
        <w:rPr>
          <w:rFonts w:ascii="Courier New" w:hAnsi="Courier New" w:cs="Courier New"/>
          <w:sz w:val="23"/>
          <w:szCs w:val="23"/>
        </w:rPr>
        <w:t xml:space="preserve">de, causando inúmeros transtornos a quem dela faz uso diariamente. </w:t>
      </w:r>
      <w:bookmarkStart w:id="0" w:name="_GoBack"/>
      <w:bookmarkEnd w:id="0"/>
      <w:r w:rsidR="00AA0226">
        <w:rPr>
          <w:rFonts w:ascii="Courier New" w:hAnsi="Courier New" w:cs="Courier New"/>
          <w:sz w:val="23"/>
          <w:szCs w:val="23"/>
        </w:rPr>
        <w:t xml:space="preserve">  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50" w:rsidRDefault="00E24B50">
      <w:r>
        <w:separator/>
      </w:r>
    </w:p>
  </w:endnote>
  <w:endnote w:type="continuationSeparator" w:id="0">
    <w:p w:rsidR="00E24B50" w:rsidRDefault="00E2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E24B50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50" w:rsidRDefault="00E24B50">
      <w:r>
        <w:separator/>
      </w:r>
    </w:p>
  </w:footnote>
  <w:footnote w:type="continuationSeparator" w:id="0">
    <w:p w:rsidR="00E24B50" w:rsidRDefault="00E2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E24B5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546527" r:id="rId2"/>
            </w:pict>
          </w:r>
        </w:p>
      </w:tc>
      <w:tc>
        <w:tcPr>
          <w:tcW w:w="7796" w:type="dxa"/>
        </w:tcPr>
        <w:p w:rsidR="00C54735" w:rsidRDefault="00E24B50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E24B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A0226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24B50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702B-31F2-4F0C-948D-80E0B4E3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2017-03-13T15:56:00Z</cp:lastPrinted>
  <dcterms:created xsi:type="dcterms:W3CDTF">2017-06-21T14:36:00Z</dcterms:created>
  <dcterms:modified xsi:type="dcterms:W3CDTF">2017-06-21T14:36:00Z</dcterms:modified>
</cp:coreProperties>
</file>