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20677244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813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007/2016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2E7173">
        <w:rPr>
          <w:rFonts w:ascii="Courier New" w:hAnsi="Courier New" w:cs="Courier New"/>
          <w:b/>
          <w:i/>
          <w:sz w:val="22"/>
          <w:szCs w:val="22"/>
        </w:rPr>
        <w:t>2</w:t>
      </w:r>
      <w:r w:rsidR="001418B2">
        <w:rPr>
          <w:rFonts w:ascii="Courier New" w:hAnsi="Courier New" w:cs="Courier New"/>
          <w:b/>
          <w:i/>
          <w:sz w:val="22"/>
          <w:szCs w:val="22"/>
        </w:rPr>
        <w:t>1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1418B2">
        <w:rPr>
          <w:rFonts w:ascii="Courier New" w:hAnsi="Courier New" w:cs="Courier New"/>
          <w:b/>
          <w:i/>
          <w:sz w:val="22"/>
          <w:szCs w:val="22"/>
        </w:rPr>
        <w:t>Dispõe sobre a organização e o Sistema Municipal de Defesa do Consumidor – SMDC; Institui a Coordenadoria Municipal de Defesa do Consumidor – PROCON, o Conselho Municipal de Defesa do Consumidor – CONDECON – e o fundo Municipal dos Direitos Difusos - FMDD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2E7173" w:rsidRDefault="002E717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C6A7C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972226">
        <w:rPr>
          <w:rFonts w:ascii="Courier New" w:hAnsi="Courier New" w:cs="Courier New"/>
          <w:sz w:val="22"/>
          <w:szCs w:val="22"/>
        </w:rPr>
        <w:t xml:space="preserve">na qual tem por </w:t>
      </w:r>
      <w:r w:rsidR="002E7173">
        <w:rPr>
          <w:rFonts w:ascii="Courier New" w:hAnsi="Courier New" w:cs="Courier New"/>
          <w:sz w:val="22"/>
          <w:szCs w:val="22"/>
        </w:rPr>
        <w:t xml:space="preserve">finalidade </w:t>
      </w:r>
      <w:r w:rsidR="001418B2">
        <w:rPr>
          <w:rFonts w:ascii="Courier New" w:hAnsi="Courier New" w:cs="Courier New"/>
          <w:sz w:val="22"/>
          <w:szCs w:val="22"/>
        </w:rPr>
        <w:t>estabelecer a organização do Sistema Municipal de Defesa do Consumidor, atuando na fiscalização e controle da produção, da industrialização, da distribuição, da publicidade de produtos e serviços e o mercado de consumo; no interesse da preservação da vida, da saúde, da segurança, da informação e do bem estar do consumidor</w:t>
      </w:r>
      <w:r w:rsidR="007B33B4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595BBE">
        <w:rPr>
          <w:rFonts w:ascii="Courier New" w:hAnsi="Courier New" w:cs="Courier New"/>
          <w:sz w:val="22"/>
          <w:szCs w:val="22"/>
        </w:rPr>
        <w:t>28 de março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2E7173" w:rsidRDefault="00631800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2E7173" w:rsidRPr="00CD4134" w:rsidRDefault="002E7173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Silva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2E7173" w:rsidRPr="002E7173" w:rsidRDefault="002E717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CC03D3" w:rsidRPr="002E7173" w:rsidRDefault="00CC03D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6C07F0" w:rsidRPr="00CD4134" w:rsidRDefault="006C07F0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  <w:r>
        <w:rPr>
          <w:rFonts w:ascii="Courier New" w:hAnsi="Courier New" w:cs="Courier New"/>
          <w:sz w:val="20"/>
        </w:rPr>
        <w:t xml:space="preserve"> </w:t>
      </w:r>
      <w:bookmarkStart w:id="3" w:name="_GoBack"/>
      <w:bookmarkEnd w:id="3"/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6014D"/>
    <w:rsid w:val="000B3E3C"/>
    <w:rsid w:val="000E6F8E"/>
    <w:rsid w:val="001418B2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95BBE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B33B4"/>
    <w:rsid w:val="007C782E"/>
    <w:rsid w:val="007D3931"/>
    <w:rsid w:val="00817DB4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2016-03-28T16:12:00Z</cp:lastPrinted>
  <dcterms:created xsi:type="dcterms:W3CDTF">2016-03-28T16:34:00Z</dcterms:created>
  <dcterms:modified xsi:type="dcterms:W3CDTF">2016-03-28T16:34:00Z</dcterms:modified>
</cp:coreProperties>
</file>