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</w:t>
      </w:r>
      <w:r w:rsidR="000C6F6D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Excelentí</w:t>
      </w:r>
      <w:r w:rsidR="009A4F04" w:rsidRPr="00CC5797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>simo</w:t>
      </w:r>
      <w:r w:rsidR="000C6F6D">
        <w:rPr>
          <w:rFonts w:ascii="Courier New" w:hAnsi="Courier New" w:cs="Courier New"/>
          <w:sz w:val="23"/>
          <w:szCs w:val="23"/>
        </w:rPr>
        <w:t>s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</w:t>
      </w:r>
      <w:r w:rsidR="000C6F6D">
        <w:rPr>
          <w:rFonts w:ascii="Courier New" w:hAnsi="Courier New" w:cs="Courier New"/>
          <w:sz w:val="23"/>
          <w:szCs w:val="23"/>
        </w:rPr>
        <w:t>es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. </w:t>
      </w:r>
      <w:r w:rsidR="000C6F6D">
        <w:rPr>
          <w:rFonts w:ascii="Courier New" w:hAnsi="Courier New" w:cs="Courier New"/>
          <w:sz w:val="23"/>
          <w:szCs w:val="23"/>
        </w:rPr>
        <w:t>Deputados Estaduais, Renato Câmara e Barbosinha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</w:t>
      </w:r>
      <w:r w:rsidR="000E7006" w:rsidRPr="00CC5797">
        <w:rPr>
          <w:rFonts w:ascii="Courier New" w:hAnsi="Courier New" w:cs="Courier New"/>
          <w:sz w:val="23"/>
          <w:szCs w:val="23"/>
        </w:rPr>
        <w:t>e</w:t>
      </w:r>
      <w:r w:rsidR="000E7006" w:rsidRPr="00CC5797">
        <w:rPr>
          <w:rFonts w:ascii="Courier New" w:hAnsi="Courier New" w:cs="Courier New"/>
          <w:sz w:val="23"/>
          <w:szCs w:val="23"/>
        </w:rPr>
        <w:t>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270E6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Intermédio de Vossas Excelências junto ao Tribunal Regional Eleit</w:t>
      </w:r>
      <w:r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>ra do estado de Mato do Grosso do Sul</w:t>
      </w:r>
      <w:r w:rsidR="00AA1392">
        <w:rPr>
          <w:rFonts w:ascii="Courier New" w:hAnsi="Courier New" w:cs="Courier New"/>
          <w:b/>
          <w:sz w:val="23"/>
          <w:szCs w:val="23"/>
        </w:rPr>
        <w:t xml:space="preserve"> (TRE/MS)</w:t>
      </w:r>
      <w:r>
        <w:rPr>
          <w:rFonts w:ascii="Courier New" w:hAnsi="Courier New" w:cs="Courier New"/>
          <w:b/>
          <w:sz w:val="23"/>
          <w:szCs w:val="23"/>
        </w:rPr>
        <w:t xml:space="preserve"> para o agendamento de uma data e o possível deslocamento de uma equipe da 5ª Zona Eleitoral de Nova Andradina/MS, para o atendimento dos Serviços Eleit</w:t>
      </w:r>
      <w:r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>rais como: Confecção de Título Eleitoral, Transferências e outros Serviços, no município de B</w:t>
      </w:r>
      <w:r>
        <w:rPr>
          <w:rFonts w:ascii="Courier New" w:hAnsi="Courier New" w:cs="Courier New"/>
          <w:b/>
          <w:sz w:val="23"/>
          <w:szCs w:val="23"/>
        </w:rPr>
        <w:t>a</w:t>
      </w:r>
      <w:r>
        <w:rPr>
          <w:rFonts w:ascii="Courier New" w:hAnsi="Courier New" w:cs="Courier New"/>
          <w:b/>
          <w:sz w:val="23"/>
          <w:szCs w:val="23"/>
        </w:rPr>
        <w:t>tayporã/MS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.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sz w:val="23"/>
          <w:szCs w:val="23"/>
        </w:rPr>
        <w:t xml:space="preserve">Solicitamos </w:t>
      </w:r>
      <w:r w:rsidR="00270E69">
        <w:rPr>
          <w:rFonts w:ascii="Courier New" w:hAnsi="Courier New" w:cs="Courier New"/>
          <w:sz w:val="23"/>
          <w:szCs w:val="23"/>
        </w:rPr>
        <w:t>o intermédio de Vossas Excelências junto ao TRE/MS, uma vez que tal procedimento já foi solicit</w:t>
      </w:r>
      <w:r w:rsidR="00270E69">
        <w:rPr>
          <w:rFonts w:ascii="Courier New" w:hAnsi="Courier New" w:cs="Courier New"/>
          <w:sz w:val="23"/>
          <w:szCs w:val="23"/>
        </w:rPr>
        <w:t>a</w:t>
      </w:r>
      <w:r w:rsidR="00270E69">
        <w:rPr>
          <w:rFonts w:ascii="Courier New" w:hAnsi="Courier New" w:cs="Courier New"/>
          <w:sz w:val="23"/>
          <w:szCs w:val="23"/>
        </w:rPr>
        <w:t>do a Juíza da 5ª Zona Eleitoral de Nova Andradina no ano de 2015, onde obtiv</w:t>
      </w:r>
      <w:r w:rsidR="00270E69">
        <w:rPr>
          <w:rFonts w:ascii="Courier New" w:hAnsi="Courier New" w:cs="Courier New"/>
          <w:sz w:val="23"/>
          <w:szCs w:val="23"/>
        </w:rPr>
        <w:t>e</w:t>
      </w:r>
      <w:r w:rsidR="00270E69">
        <w:rPr>
          <w:rFonts w:ascii="Courier New" w:hAnsi="Courier New" w:cs="Courier New"/>
          <w:sz w:val="23"/>
          <w:szCs w:val="23"/>
        </w:rPr>
        <w:t xml:space="preserve">mos uma resposta negativa, </w:t>
      </w:r>
      <w:r w:rsidR="00AA1392">
        <w:rPr>
          <w:rFonts w:ascii="Courier New" w:hAnsi="Courier New" w:cs="Courier New"/>
          <w:sz w:val="23"/>
          <w:szCs w:val="23"/>
        </w:rPr>
        <w:t>justificando</w:t>
      </w:r>
      <w:r w:rsidR="00270E69">
        <w:rPr>
          <w:rFonts w:ascii="Courier New" w:hAnsi="Courier New" w:cs="Courier New"/>
          <w:sz w:val="23"/>
          <w:szCs w:val="23"/>
        </w:rPr>
        <w:t xml:space="preserve"> contenção de gastos para a realização dos Serviços, como também a falta de efetivo</w:t>
      </w:r>
      <w:r w:rsidR="004007A2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u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 xml:space="preserve">22 de </w:t>
      </w:r>
      <w:r w:rsidR="000C6F6D">
        <w:rPr>
          <w:rFonts w:ascii="Courier New" w:hAnsi="Courier New" w:cs="Courier New"/>
          <w:sz w:val="23"/>
          <w:szCs w:val="23"/>
        </w:rPr>
        <w:t xml:space="preserve">fevereiro de 2016.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81" w:rsidRDefault="005A0C81" w:rsidP="006351B4">
      <w:r>
        <w:separator/>
      </w:r>
    </w:p>
  </w:endnote>
  <w:endnote w:type="continuationSeparator" w:id="0">
    <w:p w:rsidR="005A0C81" w:rsidRDefault="005A0C8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5A0C8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81" w:rsidRDefault="005A0C81" w:rsidP="006351B4">
      <w:r>
        <w:separator/>
      </w:r>
    </w:p>
  </w:footnote>
  <w:footnote w:type="continuationSeparator" w:id="0">
    <w:p w:rsidR="005A0C81" w:rsidRDefault="005A0C8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A0C8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7642124" r:id="rId2"/>
            </w:pict>
          </w:r>
        </w:p>
      </w:tc>
      <w:tc>
        <w:tcPr>
          <w:tcW w:w="7938" w:type="dxa"/>
        </w:tcPr>
        <w:p w:rsidR="00AE52B5" w:rsidRDefault="005A0C8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A0C8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Default="005A0C81"/>
      </w:tc>
      <w:tc>
        <w:tcPr>
          <w:tcW w:w="3686" w:type="dxa"/>
        </w:tcPr>
        <w:p w:rsidR="00AE52B5" w:rsidRDefault="005A0C81"/>
        <w:p w:rsidR="00AE52B5" w:rsidRDefault="005A0C81"/>
        <w:p w:rsidR="00AE52B5" w:rsidRDefault="005A0C8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A0C81"/>
        <w:p w:rsidR="00AE52B5" w:rsidRDefault="005A0C81"/>
        <w:p w:rsidR="00AE52B5" w:rsidRDefault="005A0C81"/>
        <w:p w:rsidR="00AE52B5" w:rsidRDefault="005A0C81"/>
        <w:p w:rsidR="00AE52B5" w:rsidRPr="00F843E5" w:rsidRDefault="00793129" w:rsidP="00270E6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70E69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70E6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Cícero Humberto Leite (PSDB) – Presidente</w:t>
          </w:r>
          <w:r w:rsidR="000C6F6D">
            <w:rPr>
              <w:rFonts w:ascii="Courier New" w:hAnsi="Courier New" w:cs="Courier New"/>
              <w:b/>
              <w:sz w:val="24"/>
              <w:szCs w:val="24"/>
            </w:rPr>
            <w:t>;</w:t>
          </w:r>
          <w:r w:rsidR="00270E69">
            <w:rPr>
              <w:rFonts w:ascii="Courier New" w:hAnsi="Courier New" w:cs="Courier New"/>
              <w:b/>
              <w:sz w:val="24"/>
              <w:szCs w:val="24"/>
            </w:rPr>
            <w:t xml:space="preserve"> Cabo Máximo – 1º Secretário;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 xml:space="preserve"> Jaqueline de Souza (PSD)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 xml:space="preserve"> – 2ª. S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>e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>cretária</w:t>
          </w:r>
          <w:r w:rsidR="00270E69">
            <w:rPr>
              <w:rFonts w:ascii="Courier New" w:hAnsi="Courier New" w:cs="Courier New"/>
              <w:b/>
              <w:sz w:val="24"/>
              <w:szCs w:val="24"/>
            </w:rPr>
            <w:t xml:space="preserve"> e Miguel Monteiro da Rocha (PSD)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A0C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46902"/>
    <w:rsid w:val="0057372E"/>
    <w:rsid w:val="005A0C81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D3E1-DBFB-4F29-92DE-067366C1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2015-03-09T23:55:00Z</cp:lastPrinted>
  <dcterms:created xsi:type="dcterms:W3CDTF">2016-02-22T12:06:00Z</dcterms:created>
  <dcterms:modified xsi:type="dcterms:W3CDTF">2016-02-22T13:29:00Z</dcterms:modified>
</cp:coreProperties>
</file>